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1" w:leftChars="-6" w:hanging="8" w:hangingChars="3"/>
        <w:jc w:val="left"/>
        <w:rPr>
          <w:rFonts w:hint="eastAsia" w:eastAsia="方正小标宋简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kern w:val="0"/>
          <w:sz w:val="28"/>
          <w:szCs w:val="28"/>
          <w:lang w:eastAsia="zh-CN"/>
        </w:rPr>
        <w:t>附件</w:t>
      </w:r>
      <w:r>
        <w:rPr>
          <w:rFonts w:hint="eastAsia" w:eastAsia="方正小标宋简体"/>
          <w:kern w:val="0"/>
          <w:sz w:val="28"/>
          <w:szCs w:val="28"/>
          <w:lang w:val="en-US" w:eastAsia="zh-CN"/>
        </w:rPr>
        <w:t>1</w:t>
      </w:r>
    </w:p>
    <w:p>
      <w:pPr>
        <w:spacing w:line="480" w:lineRule="exact"/>
        <w:ind w:left="-6" w:leftChars="-6" w:hanging="13" w:hangingChars="3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珠海高新区综合治理局公开招聘合同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制职</w:t>
      </w:r>
      <w:r>
        <w:rPr>
          <w:rFonts w:eastAsia="方正小标宋简体"/>
          <w:kern w:val="0"/>
          <w:sz w:val="44"/>
          <w:szCs w:val="44"/>
        </w:rPr>
        <w:t>员岗位一览表</w:t>
      </w:r>
    </w:p>
    <w:p>
      <w:pPr>
        <w:spacing w:line="480" w:lineRule="exact"/>
        <w:ind w:left="-6" w:leftChars="-6" w:hanging="13" w:hangingChars="3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tbl>
      <w:tblPr>
        <w:tblStyle w:val="4"/>
        <w:tblW w:w="14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2"/>
        <w:gridCol w:w="890"/>
        <w:gridCol w:w="2250"/>
        <w:gridCol w:w="917"/>
        <w:gridCol w:w="3283"/>
        <w:gridCol w:w="1884"/>
        <w:gridCol w:w="2934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68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法治类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主要从事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各类行政、民商事协议、重大决策及规范性文件审查等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司法行政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B0301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普通高等学校全日制本科及以上学历；学士及以上学位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有较强的沟通能力和文字处理能力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通过国家司法考试或具有相关工作经验者优先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210302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主要从事文字材料综合等工作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A0501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新闻传播学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0503）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B0301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B0501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（B0503）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普通高等学校全日制本科及以上学历；学士及以上学位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2"/>
              </w:numPr>
              <w:spacing w:line="340" w:lineRule="exact"/>
              <w:ind w:left="425" w:leftChars="0" w:hanging="425" w:firstLineChars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exact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具备较强的沟通能力、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文字写作能力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有公文写作相关工作经验优先。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1.专业要求参照《广东省2021年考试录用公务员专业参考目录》进行设置。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报考人员毕业证书或学位证书所列专业须与岗位专业要求一致，所学专业未列入专业目录（没有专业代码）的，可选择专业目录中的相近专业报考，所学专业必修课程须与报考岗位要求专业的主要课程基本一致，并提交所学专业课程成绩单（须教务处盖章）及其他需要提供的佐证材料。</w:t>
            </w:r>
          </w:p>
        </w:tc>
      </w:tr>
    </w:tbl>
    <w:p/>
    <w:sectPr>
      <w:pgSz w:w="16838" w:h="11906" w:orient="landscape"/>
      <w:pgMar w:top="1800" w:right="1440" w:bottom="612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001A"/>
    <w:multiLevelType w:val="multilevel"/>
    <w:tmpl w:val="5FBF001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1CE5EA"/>
    <w:multiLevelType w:val="singleLevel"/>
    <w:tmpl w:val="601CE5EA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FA"/>
    <w:rsid w:val="00027375"/>
    <w:rsid w:val="0003623E"/>
    <w:rsid w:val="00062C2F"/>
    <w:rsid w:val="00064FC7"/>
    <w:rsid w:val="000B072A"/>
    <w:rsid w:val="00111ECB"/>
    <w:rsid w:val="00120540"/>
    <w:rsid w:val="001B3435"/>
    <w:rsid w:val="002537B6"/>
    <w:rsid w:val="0026169C"/>
    <w:rsid w:val="002A6BF3"/>
    <w:rsid w:val="00317DA2"/>
    <w:rsid w:val="003239ED"/>
    <w:rsid w:val="00344F2B"/>
    <w:rsid w:val="0038182C"/>
    <w:rsid w:val="00393D35"/>
    <w:rsid w:val="003A6754"/>
    <w:rsid w:val="003C74BA"/>
    <w:rsid w:val="003E35FB"/>
    <w:rsid w:val="00406DE3"/>
    <w:rsid w:val="004827FC"/>
    <w:rsid w:val="00486EF9"/>
    <w:rsid w:val="00491861"/>
    <w:rsid w:val="00493372"/>
    <w:rsid w:val="004B187F"/>
    <w:rsid w:val="004B269F"/>
    <w:rsid w:val="00506D26"/>
    <w:rsid w:val="0052265D"/>
    <w:rsid w:val="005429D4"/>
    <w:rsid w:val="00552278"/>
    <w:rsid w:val="005B11F1"/>
    <w:rsid w:val="005B1245"/>
    <w:rsid w:val="00606166"/>
    <w:rsid w:val="00713F19"/>
    <w:rsid w:val="00735388"/>
    <w:rsid w:val="007A51A2"/>
    <w:rsid w:val="007B1CD7"/>
    <w:rsid w:val="007C0851"/>
    <w:rsid w:val="007C2D9E"/>
    <w:rsid w:val="007D20BF"/>
    <w:rsid w:val="008074D3"/>
    <w:rsid w:val="008161A9"/>
    <w:rsid w:val="00856EC1"/>
    <w:rsid w:val="008A6179"/>
    <w:rsid w:val="008A6B5F"/>
    <w:rsid w:val="0099442A"/>
    <w:rsid w:val="009962B4"/>
    <w:rsid w:val="00A01AD5"/>
    <w:rsid w:val="00A77723"/>
    <w:rsid w:val="00AE364D"/>
    <w:rsid w:val="00B30ECD"/>
    <w:rsid w:val="00B341D6"/>
    <w:rsid w:val="00B470C5"/>
    <w:rsid w:val="00B57F6E"/>
    <w:rsid w:val="00B922B5"/>
    <w:rsid w:val="00BE3118"/>
    <w:rsid w:val="00BE453A"/>
    <w:rsid w:val="00BF176B"/>
    <w:rsid w:val="00C23B07"/>
    <w:rsid w:val="00C379D6"/>
    <w:rsid w:val="00C56151"/>
    <w:rsid w:val="00CC4499"/>
    <w:rsid w:val="00D02494"/>
    <w:rsid w:val="00D16A61"/>
    <w:rsid w:val="00D63DB9"/>
    <w:rsid w:val="00D72533"/>
    <w:rsid w:val="00E46A70"/>
    <w:rsid w:val="00E55F62"/>
    <w:rsid w:val="00EE0D68"/>
    <w:rsid w:val="00F9040D"/>
    <w:rsid w:val="00FB103E"/>
    <w:rsid w:val="00FB7428"/>
    <w:rsid w:val="00FE45FA"/>
    <w:rsid w:val="0AA027A4"/>
    <w:rsid w:val="11140A0D"/>
    <w:rsid w:val="15DC34A8"/>
    <w:rsid w:val="174851A3"/>
    <w:rsid w:val="187C6FB4"/>
    <w:rsid w:val="2C963839"/>
    <w:rsid w:val="33B54FEC"/>
    <w:rsid w:val="3E2973BD"/>
    <w:rsid w:val="3E8D342D"/>
    <w:rsid w:val="423B16F5"/>
    <w:rsid w:val="43351204"/>
    <w:rsid w:val="43D7700C"/>
    <w:rsid w:val="44105F09"/>
    <w:rsid w:val="44CB724F"/>
    <w:rsid w:val="47121281"/>
    <w:rsid w:val="47CC5757"/>
    <w:rsid w:val="487F7420"/>
    <w:rsid w:val="55570EC5"/>
    <w:rsid w:val="557C7D6D"/>
    <w:rsid w:val="582D6AD1"/>
    <w:rsid w:val="5C1325E5"/>
    <w:rsid w:val="64663F00"/>
    <w:rsid w:val="6A641854"/>
    <w:rsid w:val="6B1F7EE3"/>
    <w:rsid w:val="6D562919"/>
    <w:rsid w:val="745A6940"/>
    <w:rsid w:val="79B22674"/>
    <w:rsid w:val="7BD35849"/>
    <w:rsid w:val="7D5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2018-11-30T03:50:00Z</dcterms:created>
  <dc:creator>栗劼</dc:creator>
  <cp:lastModifiedBy>ぺ灬cc果冻ル</cp:lastModifiedBy>
  <cp:lastPrinted>2018-11-30T03:44:00Z</cp:lastPrinted>
  <dcterms:modified xsi:type="dcterms:W3CDTF">2021-03-08T06:45:08Z</dcterms:modified>
  <dc:title>珠海高新区综合治理局公开招聘合同制职员岗位一览表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