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00"/>
        <w:gridCol w:w="444"/>
        <w:gridCol w:w="1008"/>
        <w:gridCol w:w="1236"/>
        <w:gridCol w:w="900"/>
        <w:gridCol w:w="15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序号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岗位类别</w:t>
            </w:r>
            <w:r>
              <w:t xml:space="preserve"> 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人数</w:t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学 历</w:t>
            </w:r>
            <w:r>
              <w:t xml:space="preserve">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专 业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技能要求</w:t>
            </w:r>
            <w:r>
              <w:t xml:space="preserve"> 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其他要求</w:t>
            </w: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1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全科医师</w:t>
            </w:r>
            <w:r>
              <w:t xml:space="preserve"> 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1</w:t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硕士及以上</w:t>
            </w:r>
            <w:r>
              <w:t xml:space="preserve">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全科医学专业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21"/>
                <w:szCs w:val="21"/>
              </w:rPr>
              <w:t>具有医师资格证、规培证</w:t>
            </w:r>
            <w:r>
              <w:t xml:space="preserve"> 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35岁以下，有工作经验者优先</w:t>
            </w: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2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儿外科医师</w:t>
            </w:r>
            <w:r>
              <w:t xml:space="preserve"> 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1</w:t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硕士及以上</w:t>
            </w:r>
            <w:r>
              <w:t xml:space="preserve">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儿外科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21"/>
                <w:szCs w:val="21"/>
              </w:rPr>
              <w:t>副高及以上职称，儿外科专业</w:t>
            </w:r>
            <w:r>
              <w:t xml:space="preserve"> 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50岁以下</w:t>
            </w: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3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儿童血液肿瘤医师</w:t>
            </w:r>
            <w:r>
              <w:t xml:space="preserve"> 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1</w:t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硕士及以上</w:t>
            </w:r>
            <w:r>
              <w:t xml:space="preserve">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血液相关专业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21"/>
                <w:szCs w:val="21"/>
              </w:rPr>
              <w:t>副高及以上职称，儿童血液专业</w:t>
            </w:r>
            <w:r>
              <w:t xml:space="preserve"> 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50岁以下</w:t>
            </w: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4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儿童耳鼻喉科医师</w:t>
            </w:r>
            <w:r>
              <w:t xml:space="preserve"> 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1</w:t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硕士及以上</w:t>
            </w:r>
            <w:r>
              <w:t xml:space="preserve">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耳鼻喉科学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21"/>
                <w:szCs w:val="21"/>
              </w:rPr>
              <w:t>主治及以上职称</w:t>
            </w:r>
            <w:r>
              <w:t xml:space="preserve"> 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45岁以下</w:t>
            </w: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5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PICU医师</w:t>
            </w:r>
            <w:r>
              <w:t xml:space="preserve"> 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3</w:t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硕士及以上</w:t>
            </w:r>
            <w:r>
              <w:t xml:space="preserve">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儿科学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21"/>
                <w:szCs w:val="21"/>
              </w:rPr>
              <w:t>掌握儿科危重症的救治及监护技术</w:t>
            </w:r>
            <w:r>
              <w:t xml:space="preserve"> 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21"/>
                <w:szCs w:val="21"/>
              </w:rPr>
              <w:t>有PICU经验者优先，主治医师及以上职称可放宽至本科学历</w:t>
            </w: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6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胸外医师</w:t>
            </w:r>
            <w:r>
              <w:t xml:space="preserve"> 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1</w:t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本科及以上</w:t>
            </w:r>
            <w:r>
              <w:t xml:space="preserve">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普胸外科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color w:val="40404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三级医院主治医师或完成胸外专业规培生</w:t>
            </w: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7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学生管理</w:t>
            </w:r>
            <w:r>
              <w:t xml:space="preserve"> 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1</w:t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硕士及以上</w:t>
            </w:r>
            <w:r>
              <w:t xml:space="preserve">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教育类相关专业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有学生管理经验者优先</w:t>
            </w:r>
            <w:r>
              <w:t xml:space="preserve"> 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30岁以下</w:t>
            </w: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8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工程造价</w:t>
            </w:r>
            <w:r>
              <w:t xml:space="preserve"> 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1</w:t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本科及以上</w:t>
            </w:r>
            <w:r>
              <w:t xml:space="preserve">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工程管理、工程造价相关专业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1年以上相关工作经验，具有相关造价资格（造价师、硕士学历优先）</w:t>
            </w:r>
            <w:r>
              <w:t xml:space="preserve"> 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熟悉工程图纸、陕西清单及定额有关政策规定，熟练使用广联达计价、计量软件</w:t>
            </w: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9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收费员</w:t>
            </w:r>
            <w:r>
              <w:t xml:space="preserve"> 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3</w:t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大专及以上</w:t>
            </w:r>
            <w:r>
              <w:t xml:space="preserve">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会计学相关专业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熟练会计电算化</w:t>
            </w:r>
            <w:r>
              <w:t xml:space="preserve"> 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30岁以下</w:t>
            </w:r>
            <w: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6092E"/>
    <w:rsid w:val="3646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textAlignment w:val="baseline"/>
    </w:pPr>
    <w:rPr>
      <w:rFonts w:hint="eastAsia" w:ascii="微软雅黑" w:hAnsi="微软雅黑" w:eastAsia="微软雅黑" w:cs="微软雅黑"/>
      <w:color w:val="404040"/>
      <w:kern w:val="0"/>
      <w:sz w:val="16"/>
      <w:szCs w:val="16"/>
      <w:lang w:val="en-US" w:eastAsia="zh-CN" w:bidi="ar"/>
    </w:rPr>
  </w:style>
  <w:style w:type="character" w:styleId="5">
    <w:name w:val="FollowedHyperlink"/>
    <w:basedOn w:val="4"/>
    <w:uiPriority w:val="0"/>
    <w:rPr>
      <w:rFonts w:hint="eastAsia" w:ascii="微软雅黑" w:hAnsi="微软雅黑" w:eastAsia="微软雅黑" w:cs="微软雅黑"/>
      <w:color w:val="404040"/>
      <w:sz w:val="16"/>
      <w:szCs w:val="16"/>
      <w:u w:val="none"/>
      <w:bdr w:val="none" w:color="auto" w:sz="0" w:space="0"/>
      <w:vertAlign w:val="baseline"/>
    </w:rPr>
  </w:style>
  <w:style w:type="character" w:styleId="6">
    <w:name w:val="Hyperlink"/>
    <w:basedOn w:val="4"/>
    <w:uiPriority w:val="0"/>
    <w:rPr>
      <w:rFonts w:hint="eastAsia" w:ascii="微软雅黑" w:hAnsi="微软雅黑" w:eastAsia="微软雅黑" w:cs="微软雅黑"/>
      <w:color w:val="404040"/>
      <w:sz w:val="16"/>
      <w:szCs w:val="16"/>
      <w:u w:val="none"/>
      <w:bdr w:val="none" w:color="auto" w:sz="0" w:space="0"/>
      <w:vertAlign w:val="baseline"/>
    </w:rPr>
  </w:style>
  <w:style w:type="character" w:customStyle="1" w:styleId="7">
    <w:name w:val="hover"/>
    <w:basedOn w:val="4"/>
    <w:uiPriority w:val="0"/>
  </w:style>
  <w:style w:type="character" w:customStyle="1" w:styleId="8">
    <w:name w:val="hover1"/>
    <w:basedOn w:val="4"/>
    <w:uiPriority w:val="0"/>
  </w:style>
  <w:style w:type="character" w:customStyle="1" w:styleId="9">
    <w:name w:val="hover2"/>
    <w:basedOn w:val="4"/>
    <w:uiPriority w:val="0"/>
    <w:rPr>
      <w:shd w:val="clear" w:fill="F3F3F3"/>
    </w:rPr>
  </w:style>
  <w:style w:type="character" w:customStyle="1" w:styleId="10">
    <w:name w:val="hover3"/>
    <w:basedOn w:val="4"/>
    <w:uiPriority w:val="0"/>
    <w:rPr>
      <w:sz w:val="16"/>
      <w:szCs w:val="16"/>
    </w:rPr>
  </w:style>
  <w:style w:type="character" w:customStyle="1" w:styleId="11">
    <w:name w:val="hover4"/>
    <w:basedOn w:val="4"/>
    <w:uiPriority w:val="0"/>
    <w:rPr>
      <w:shd w:val="clear" w:fill="F3F3F3"/>
    </w:rPr>
  </w:style>
  <w:style w:type="character" w:customStyle="1" w:styleId="12">
    <w:name w:val="hover5"/>
    <w:basedOn w:val="4"/>
    <w:uiPriority w:val="0"/>
    <w:rPr>
      <w:color w:val="FFFFFF"/>
      <w:shd w:val="clear" w:fill="FF0033"/>
    </w:rPr>
  </w:style>
  <w:style w:type="character" w:customStyle="1" w:styleId="13">
    <w:name w:val="hover6"/>
    <w:basedOn w:val="4"/>
    <w:uiPriority w:val="0"/>
    <w:rPr>
      <w:color w:val="FFA726"/>
    </w:rPr>
  </w:style>
  <w:style w:type="character" w:customStyle="1" w:styleId="14">
    <w:name w:val="close-btn"/>
    <w:basedOn w:val="4"/>
    <w:uiPriority w:val="0"/>
  </w:style>
  <w:style w:type="character" w:customStyle="1" w:styleId="15">
    <w:name w:val="work-tilte-all"/>
    <w:basedOn w:val="4"/>
    <w:uiPriority w:val="0"/>
    <w:rPr>
      <w:b/>
      <w:sz w:val="15"/>
      <w:szCs w:val="15"/>
    </w:rPr>
  </w:style>
  <w:style w:type="character" w:customStyle="1" w:styleId="16">
    <w:name w:val="c-payment"/>
    <w:basedOn w:val="4"/>
    <w:uiPriority w:val="0"/>
  </w:style>
  <w:style w:type="character" w:customStyle="1" w:styleId="17">
    <w:name w:val="active"/>
    <w:basedOn w:val="4"/>
    <w:uiPriority w:val="0"/>
    <w:rPr>
      <w:color w:val="E93443"/>
    </w:rPr>
  </w:style>
  <w:style w:type="character" w:customStyle="1" w:styleId="18">
    <w:name w:val="c-nature"/>
    <w:basedOn w:val="4"/>
    <w:uiPriority w:val="0"/>
  </w:style>
  <w:style w:type="character" w:customStyle="1" w:styleId="19">
    <w:name w:val="c-location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2021-03-09T08:16:00Z</dcterms:created>
  <dc:creator>ぺ灬cc果冻ル</dc:creator>
  <cp:lastModifiedBy>ぺ灬cc果冻ル</cp:lastModifiedBy>
  <dcterms:modified xsi:type="dcterms:W3CDTF">2021-03-09T08:17:40Z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