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/>
        <w:jc w:val="left"/>
        <w:rPr>
          <w:rFonts w:hint="default" w:ascii="微软雅黑" w:hAnsi="微软雅黑" w:eastAsia="微软雅黑" w:cs="微软雅黑"/>
          <w:b w:val="0"/>
          <w:color w:val="646464"/>
          <w:sz w:val="18"/>
          <w:szCs w:val="18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646464"/>
          <w:spacing w:val="0"/>
          <w:sz w:val="18"/>
          <w:szCs w:val="18"/>
          <w:bdr w:val="none" w:color="auto" w:sz="0" w:space="0"/>
        </w:rPr>
        <w:t>清城区城管局下属事业单位环卫所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46464"/>
          <w:spacing w:val="0"/>
          <w:sz w:val="18"/>
          <w:szCs w:val="18"/>
          <w:bdr w:val="none" w:color="auto" w:sz="0" w:space="0"/>
          <w:lang w:val="en-US" w:eastAsia="zh-CN"/>
        </w:rPr>
        <w:t>招聘岗位</w:t>
      </w:r>
    </w:p>
    <w:bookmarkEnd w:id="0"/>
    <w:tbl>
      <w:tblPr>
        <w:tblW w:w="88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638"/>
        <w:gridCol w:w="1148"/>
        <w:gridCol w:w="927"/>
        <w:gridCol w:w="712"/>
        <w:gridCol w:w="751"/>
        <w:gridCol w:w="600"/>
        <w:gridCol w:w="626"/>
        <w:gridCol w:w="724"/>
        <w:gridCol w:w="21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63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招聘单位</w:t>
            </w:r>
          </w:p>
        </w:tc>
        <w:tc>
          <w:tcPr>
            <w:tcW w:w="11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岗位</w:t>
            </w:r>
          </w:p>
        </w:tc>
        <w:tc>
          <w:tcPr>
            <w:tcW w:w="9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类别</w:t>
            </w:r>
          </w:p>
        </w:tc>
        <w:tc>
          <w:tcPr>
            <w:tcW w:w="7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招聘人数</w:t>
            </w:r>
          </w:p>
        </w:tc>
        <w:tc>
          <w:tcPr>
            <w:tcW w:w="75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对象</w:t>
            </w:r>
          </w:p>
        </w:tc>
        <w:tc>
          <w:tcPr>
            <w:tcW w:w="5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专业要求</w:t>
            </w:r>
          </w:p>
        </w:tc>
        <w:tc>
          <w:tcPr>
            <w:tcW w:w="6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学位</w:t>
            </w:r>
          </w:p>
        </w:tc>
        <w:tc>
          <w:tcPr>
            <w:tcW w:w="72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性别要求</w:t>
            </w:r>
          </w:p>
        </w:tc>
        <w:tc>
          <w:tcPr>
            <w:tcW w:w="214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其他条件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环卫所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司机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后勤服务类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社会人员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身体健康，年龄45周岁以下；具有B2汽车驾驶证，服从工作安排，具有吃苦耐劳精神。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环卫所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修理班长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后勤服务类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社会人员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身体健康，年龄45周岁以下；有维修车辆经验，服从工作安排，具有吃苦耐劳精神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环卫所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压缩站管理人员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后勤服务类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社会人员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初中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身体健康，年龄45周岁以下；服从工作安排，具有吃苦耐劳精神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市政所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路灯工人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后勤服务类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社会人员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初中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身体健康，年龄40周岁以下；具有低压电工作业操作证。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058EB"/>
    <w:rsid w:val="2A7058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2021-03-09T08:42:00Z</dcterms:created>
  <dc:creator>WPS_1609033458</dc:creator>
  <cp:lastModifiedBy>WPS_1609033458</cp:lastModifiedBy>
  <dcterms:modified xsi:type="dcterms:W3CDTF">2021-03-09T08:42:44Z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