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成都市青白江区20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年面向区外考核招聘</w:t>
      </w:r>
    </w:p>
    <w:p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高层次卫生专业人才报名表</w:t>
      </w:r>
    </w:p>
    <w:p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279"/>
        <w:gridCol w:w="713"/>
        <w:gridCol w:w="10"/>
        <w:gridCol w:w="1408"/>
        <w:gridCol w:w="1132"/>
        <w:gridCol w:w="6"/>
        <w:gridCol w:w="1130"/>
        <w:gridCol w:w="212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所从事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 口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何时获何专业技术职务任职资格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何时聘何专业技术职务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tabs>
                <w:tab w:val="left" w:pos="5250"/>
              </w:tabs>
              <w:ind w:firstLine="5670" w:firstLineChars="27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ind w:firstLine="4830" w:firstLineChars="23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ind w:firstLine="5040" w:firstLineChars="24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line="450" w:lineRule="atLeast"/>
        <w:ind w:right="320" w:firstLine="640" w:firstLineChars="200"/>
        <w:jc w:val="left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center"/>
        <w:outlineLvl w:val="9"/>
        <w:rPr>
          <w:rFonts w:ascii="方正仿宋简体" w:hAnsi="方正仿宋简体" w:eastAsia="方正仿宋简体" w:cs="方正仿宋简体"/>
          <w:color w:val="000000"/>
          <w:kern w:val="0"/>
          <w:szCs w:val="21"/>
        </w:rPr>
      </w:pPr>
    </w:p>
    <w:p/>
    <w:sectPr>
      <w:footerReference r:id="rId3" w:type="default"/>
      <w:pgSz w:w="11906" w:h="16838"/>
      <w:pgMar w:top="1440" w:right="1269" w:bottom="1440" w:left="15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173E3"/>
    <w:rsid w:val="0100498D"/>
    <w:rsid w:val="0E4B4519"/>
    <w:rsid w:val="6E0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2020-05-18T02:40:00Z</dcterms:created>
  <dc:creator>liaoguifang</dc:creator>
  <cp:lastModifiedBy>sunjie</cp:lastModifiedBy>
  <dcterms:modified xsi:type="dcterms:W3CDTF">2021-03-01T06:52:18Z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