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right"/>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 </w:t>
      </w:r>
    </w:p>
    <w:tbl>
      <w:tblPr>
        <w:tblW w:w="12109" w:type="dxa"/>
        <w:jc w:val="center"/>
        <w:tblInd w:w="672"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536"/>
        <w:gridCol w:w="577"/>
        <w:gridCol w:w="547"/>
        <w:gridCol w:w="582"/>
        <w:gridCol w:w="577"/>
        <w:gridCol w:w="536"/>
        <w:gridCol w:w="856"/>
        <w:gridCol w:w="536"/>
        <w:gridCol w:w="536"/>
        <w:gridCol w:w="536"/>
        <w:gridCol w:w="557"/>
        <w:gridCol w:w="592"/>
        <w:gridCol w:w="623"/>
        <w:gridCol w:w="1525"/>
        <w:gridCol w:w="1280"/>
        <w:gridCol w:w="669"/>
        <w:gridCol w:w="104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rPr>
          <w:trHeight w:val="570" w:hRule="atLeast"/>
          <w:jc w:val="center"/>
        </w:trPr>
        <w:tc>
          <w:tcPr>
            <w:tcW w:w="12109" w:type="dxa"/>
            <w:gridSpan w:val="17"/>
            <w:tcBorders>
              <w:top w:val="outset" w:color="000000" w:sz="6" w:space="0"/>
              <w:left w:val="outset" w:color="000000" w:sz="6" w:space="0"/>
              <w:bottom w:val="outset" w:color="000000" w:sz="6" w:space="0"/>
              <w:right w:val="outset" w:color="000000" w:sz="6"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附件1：2021年永</w:t>
            </w:r>
            <w:bookmarkStart w:id="0" w:name="_GoBack"/>
            <w:bookmarkEnd w:id="0"/>
            <w:r>
              <w:rPr>
                <w:rFonts w:hint="eastAsia" w:ascii="宋体" w:hAnsi="宋体" w:eastAsia="宋体" w:cs="宋体"/>
                <w:i w:val="0"/>
                <w:kern w:val="0"/>
                <w:sz w:val="32"/>
                <w:szCs w:val="32"/>
                <w:bdr w:val="none" w:color="auto" w:sz="0" w:space="0"/>
                <w:lang w:val="en-US" w:eastAsia="zh-CN" w:bidi="ar"/>
              </w:rPr>
              <w:t>春县公办学校公开招聘新任教师岗位信息表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510" w:hRule="atLeast"/>
          <w:jc w:val="center"/>
        </w:trPr>
        <w:tc>
          <w:tcPr>
            <w:tcW w:w="536"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岗位代码</w:t>
            </w:r>
          </w:p>
        </w:tc>
        <w:tc>
          <w:tcPr>
            <w:tcW w:w="57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招聘单位</w:t>
            </w:r>
          </w:p>
        </w:tc>
        <w:tc>
          <w:tcPr>
            <w:tcW w:w="54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经费形式</w:t>
            </w:r>
          </w:p>
        </w:tc>
        <w:tc>
          <w:tcPr>
            <w:tcW w:w="58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招聘岗位</w:t>
            </w:r>
          </w:p>
        </w:tc>
        <w:tc>
          <w:tcPr>
            <w:tcW w:w="57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岗位最高级别</w:t>
            </w:r>
          </w:p>
        </w:tc>
        <w:tc>
          <w:tcPr>
            <w:tcW w:w="53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招聘人数</w:t>
            </w:r>
          </w:p>
        </w:tc>
        <w:tc>
          <w:tcPr>
            <w:tcW w:w="7041" w:type="dxa"/>
            <w:gridSpan w:val="9"/>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所需资格条件</w:t>
            </w:r>
          </w:p>
        </w:tc>
        <w:tc>
          <w:tcPr>
            <w:tcW w:w="66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省统一考试专业知识考试类别</w:t>
            </w:r>
          </w:p>
        </w:tc>
        <w:tc>
          <w:tcPr>
            <w:tcW w:w="104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960" w:hRule="atLeast"/>
          <w:jc w:val="center"/>
        </w:trPr>
        <w:tc>
          <w:tcPr>
            <w:tcW w:w="53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i w:val="0"/>
                <w:sz w:val="32"/>
                <w:szCs w:val="32"/>
              </w:rPr>
            </w:pPr>
          </w:p>
        </w:tc>
        <w:tc>
          <w:tcPr>
            <w:tcW w:w="57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i w:val="0"/>
                <w:sz w:val="32"/>
                <w:szCs w:val="32"/>
              </w:rPr>
            </w:pPr>
          </w:p>
        </w:tc>
        <w:tc>
          <w:tcPr>
            <w:tcW w:w="54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i w:val="0"/>
                <w:sz w:val="32"/>
                <w:szCs w:val="32"/>
              </w:rPr>
            </w:pPr>
          </w:p>
        </w:tc>
        <w:tc>
          <w:tcPr>
            <w:tcW w:w="58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i w:val="0"/>
                <w:sz w:val="32"/>
                <w:szCs w:val="32"/>
              </w:rPr>
            </w:pPr>
          </w:p>
        </w:tc>
        <w:tc>
          <w:tcPr>
            <w:tcW w:w="57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i w:val="0"/>
                <w:sz w:val="32"/>
                <w:szCs w:val="32"/>
              </w:rPr>
            </w:pPr>
          </w:p>
        </w:tc>
        <w:tc>
          <w:tcPr>
            <w:tcW w:w="53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i w:val="0"/>
                <w:sz w:val="32"/>
                <w:szCs w:val="32"/>
              </w:rPr>
            </w:pP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报考人员来源类别</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最高年龄</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性别</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户籍</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学历类别</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学历</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color w:val="333333"/>
                <w:kern w:val="0"/>
                <w:sz w:val="32"/>
                <w:szCs w:val="32"/>
                <w:bdr w:val="none" w:color="auto" w:sz="0" w:space="0"/>
                <w:lang w:val="en-US" w:eastAsia="zh-CN" w:bidi="ar"/>
              </w:rPr>
              <w:t>学位</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color w:val="333333"/>
                <w:kern w:val="0"/>
                <w:sz w:val="32"/>
                <w:szCs w:val="32"/>
                <w:bdr w:val="none" w:color="auto" w:sz="0" w:space="0"/>
                <w:lang w:val="en-US" w:eastAsia="zh-CN" w:bidi="ar"/>
              </w:rPr>
              <w:t>专业要求</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其他条件</w:t>
            </w:r>
          </w:p>
        </w:tc>
        <w:tc>
          <w:tcPr>
            <w:tcW w:w="66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i w:val="0"/>
                <w:sz w:val="32"/>
                <w:szCs w:val="32"/>
              </w:rPr>
            </w:pPr>
          </w:p>
        </w:tc>
        <w:tc>
          <w:tcPr>
            <w:tcW w:w="104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i w:val="0"/>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889"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幼儿教育教师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8</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泉州</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大专及以上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学前教育、幼儿教育、学前教育学、早期教育、教育硕士（学前教育方向）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持有幼儿园教师资格证书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幼儿教育</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332"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小学语文教师一</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10</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泉州</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持有语文或英语学科的小学及以上教师资格证书或者持有政治或历史或地理学科的初中及以上教师资格证书。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小学语文</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师范类专业毕业生学历放宽至大专、学位不限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332"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小学语文教师二</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5</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2021届</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泉州</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持有语文或英语学科的小学及以上教师资格证书或者持有政治或历史或地理学科的初中及以上教师资格证书。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小学语文</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师范类专业毕业生学历放宽至大专、学位不限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332"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4</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小学数学教师一</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10</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泉州</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持有数学学科的小学及以上教师资格证书或持有物理或化学或生物或计算机学科的初中及以上教师资格证书。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小学数学</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师范类专业毕业生学历放宽至大专、学位不限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332"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5</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小学数学教师二</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4</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2021届</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泉州</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持有数学学科的小学及以上教师资格证书或持有物理或化学或生物或计算机学科的初中及以上教师资格证书。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小学数学</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师范类专业毕业生学历放宽至大专、学位不限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818"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6</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小学英语教师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泉州</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外国语言文学类（英语方向）、教育学类（英语方向）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持有小学及以上英语教师资格证书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小学英语</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72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7</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小学信息技术教师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泉州</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教育学类（信息技术方向）、计算机科学与技术类</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持有小学及以上信息技术教师资格证书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小学信息技术</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8</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小学美术教师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泉州</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艺术设计类、教育学类（美术方向）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持有小学及以上美术教师资格证书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小学美术</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9</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小学音乐教师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泉州</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表演艺术类、教育学类（音乐或艺术方向）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持有小学及以上音乐教师资格证书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小学音乐</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10</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初中语文教师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中国语言文学类、教育学类（语文方向）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持有初中及以上语文教师资格证书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中学语文</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11</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初中数学教师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数学类、教育学类（数学方向）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持有初中及以上数学教师资格证书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中学数学</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72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12</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初中英语教师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4</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外国语言文学类（英语方向）、教育学类（英语方向）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持有初中及以上英语教师资格证书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中学英语</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13</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初中物理教师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物理学类、教育学类（物理方向）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持有初中及以上物理教师资格证书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中学物理</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14</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初中化学教师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化学类、化工与制药类、教育学类（化学方向）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持有初中及以上化学教师资格证书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中学化学</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15</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初中生物教师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4</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生物科学类、生物工程类，教育学类（生物方向）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持有初中及以上生物教师资格证书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中学生物</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72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16</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初中政治教师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政治学类、马克思主义理论类、教育学类（思政方向）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持有初中及以上政治教师资格证书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中学思想政治道德与法治</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17</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初中历史教师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历史学类、教育学类（历史方向）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持有初中及以上历史教师资格证书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中学历史</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18</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初中地理教师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4</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地理科学类、教育学类（地理方向）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持有初中及以上地理教师资格证书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中学地理</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19</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初中体育教师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教育学类（体育方向）、体育学类</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持有初中及以上体育与健康教师资格证书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中学体育与健康</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20</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初中音乐教师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表演艺术类、教育学类（音乐或艺术方向）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持有初中及以上音乐教师资格证书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中学音乐</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72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21</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初中信息技术教师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教育学类（信息技术方向）、计算机科学与技术类</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持有初中及以上信息技术教师资格证书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中学信息技术</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22</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高中语文教师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中国语言文学类、教育学类（语文方向）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持有高中及以上语文教师资格证书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中学语文</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23</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高中数学教师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数学类、教育学类（数学方向）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持有高中及以上数学教师资格证书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中学数学</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72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24</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高中英语教师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4</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外国语言文学类（英语方向）、教育学类（英语方向）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持有高中及以上英语教师资格证书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中学英语</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25</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高中物理教师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物理学类、教育学类（物理方向）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持有高中及以上物理教师资格证书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中学物理</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26</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高中生物教师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4</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生物科学类、生物工程类、教育学类（生物方向）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持有高中及以上生物教师资格证书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中学生物</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27</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高中历史教师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历史学类、教育学类（历史方向）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持有高中及以上历史教师资格证书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中学历史</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28</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高中地理教师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地理科学类、教育学类（地理方向）</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持有高中及以上地理教师资格证书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中学地理</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8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29</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高中体育教师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教育学类（体育方向）、体育学类</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持有高中及以上体育与健康教师资格证书</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中学体育与健康</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96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30</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机械教师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机械类</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持有中职及以上相应教师资格证，未取得教师资格证书的应于聘用后一年内取得相应教师资格证</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教育综合知识</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委托考试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96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31</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生物制药教师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生物工程类</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持有中职及以上相应教师资格证，未取得教师资格证书的应于聘用后一年内取得相应教师资格证</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教育综合知识</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委托考试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96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32</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市场营销教师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工商管理类</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持有中职及以上相应教师资格证，未取得教师资格证书的应于聘用后一年内取得相应教师资格证</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教育综合知识</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委托考试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96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33</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电子商务教师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电商物流类</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持有中职及以上相应教师资格证，未取得教师资格证书的应于聘用后一年内取得相应教师资格证</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教育综合知识</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委托考试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960"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34</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网络技术教师</w:t>
            </w:r>
          </w:p>
        </w:tc>
        <w:tc>
          <w:tcPr>
            <w:tcW w:w="5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8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6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1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计算机网络技术类</w:t>
            </w:r>
          </w:p>
        </w:tc>
        <w:tc>
          <w:tcPr>
            <w:tcW w:w="12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持有中职及以上相应教师资格证，未取得教师资格证书的应于聘用后一年内取得相应教师资格证</w:t>
            </w:r>
          </w:p>
        </w:tc>
        <w:tc>
          <w:tcPr>
            <w:tcW w:w="6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教育综合知识</w:t>
            </w:r>
          </w:p>
        </w:tc>
        <w:tc>
          <w:tcPr>
            <w:tcW w:w="10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委托考试</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 </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E7DE6"/>
    <w:rsid w:val="4A3E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2021-03-16T06:12:00Z</dcterms:created>
  <dc:creator>Administrator</dc:creator>
  <cp:lastModifiedBy>Administrator</cp:lastModifiedBy>
  <dcterms:modified xsi:type="dcterms:W3CDTF">2021-03-16T06:12:34Z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