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tbl>
      <w:tblPr>
        <w:tblStyle w:val="4"/>
        <w:tblW w:w="127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413"/>
        <w:gridCol w:w="9540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7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pacing w:val="-6"/>
                <w:kern w:val="0"/>
                <w:sz w:val="36"/>
                <w:szCs w:val="36"/>
                <w:u w:val="none"/>
                <w:lang w:val="en-US" w:eastAsia="zh-CN" w:bidi="ar"/>
              </w:rPr>
              <w:t>河南省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pacing w:val="-6"/>
                <w:kern w:val="0"/>
                <w:sz w:val="36"/>
                <w:szCs w:val="36"/>
                <w:u w:val="none"/>
                <w:lang w:val="en-US" w:eastAsia="zh-CN" w:bidi="ar"/>
              </w:rPr>
              <w:t>荥阳市2021年引进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spacing w:val="-6"/>
                <w:kern w:val="0"/>
                <w:sz w:val="36"/>
                <w:szCs w:val="36"/>
                <w:u w:val="none"/>
                <w:lang w:eastAsia="zh-CN" w:bidi="ar"/>
              </w:rPr>
              <w:t>高层次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pacing w:val="-6"/>
                <w:kern w:val="0"/>
                <w:sz w:val="36"/>
                <w:szCs w:val="36"/>
                <w:u w:val="none"/>
                <w:lang w:val="en-US" w:eastAsia="zh-CN" w:bidi="ar"/>
              </w:rPr>
              <w:t>人才专业需求岗位分类及招聘人数一览表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计划引进人数（名）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综合服务岗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哲学类（中国哲学、马克思主义哲学）、社会政治类、语言文学类、教育学类、历史学类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法学类（知识产权、法学与行政法学）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新闻传播类、艺术类（广播电视编导、数字媒体艺术）、旅游管理类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城建规划岗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建筑类、测绘类、交通运输类、土木类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工业信息岗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理学类（信息与计算科学、数据计算及应用、人文地理与城乡规划、统计学、应用统计学）、工学类、材料类、电子信息类、机械类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计算机类（数据科学与大数据技术、计算机科学与技术、网络空间安全、网络工程、空间信息与数字技术）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社会治理岗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环境工程类、工商管理类（工商管理、会计学、审计学、电子商务、电子商务及法律）、公共管理类（土地资源管理、城市管理、农林经济管理、农村区域发展）、管理工程类、食品工程类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金融经济岗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财政金融类（财政学、税收学、会计学、财务管理、金融学、投资学、经济与金融）、经济学类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农林水利岗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植物生产类、农林工程类、林业生态类（林学、园林、森林保护、经济林、农业资源与环境）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水利类（水文与水资源工程、水务工程、水利科学与工程）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公共卫生岗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公共卫生类、医学类、药学类（药学、临床药学、药品分析）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其他岗位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80人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D139C"/>
    <w:rsid w:val="037D139C"/>
    <w:rsid w:val="306E4D48"/>
    <w:rsid w:val="6C30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he-I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600" w:lineRule="exact"/>
      <w:jc w:val="center"/>
    </w:pPr>
    <w:rPr>
      <w:rFonts w:ascii="方正小标宋简体" w:eastAsia="方正小标宋简体" w:cs="Times New Roman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2021-03-16T03:20:00Z</dcterms:created>
  <dc:creator>松梅</dc:creator>
  <cp:lastModifiedBy>松梅</cp:lastModifiedBy>
  <dcterms:modified xsi:type="dcterms:W3CDTF">2021-03-16T08:16:37Z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