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民航博物馆202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应届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高校毕业生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>
      <w:pPr>
        <w:ind w:right="-311" w:rightChars="-148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object>
          <v:shape id="_x0000_i1025" o:spt="75" type="#_x0000_t75" style="height:549pt;width:415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p>
      <w:pPr>
        <w:spacing w:line="12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1851"/>
        <w:gridCol w:w="1276"/>
        <w:gridCol w:w="1276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  <w:t>社会实践或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56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56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1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  <w:t>家庭成员情况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1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1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1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>本人承诺以上信息真实、准确。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 xml:space="preserve">:          </w:t>
            </w: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</w:rPr>
              <w:t>日期：</w:t>
            </w:r>
          </w:p>
        </w:tc>
      </w:tr>
    </w:tbl>
    <w:p>
      <w:pPr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51"/>
    <w:rsid w:val="00091983"/>
    <w:rsid w:val="00A8095B"/>
    <w:rsid w:val="00B51D51"/>
    <w:rsid w:val="00B707FE"/>
    <w:rsid w:val="2F4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2021-03-11T08:15:00Z</dcterms:created>
  <dc:creator>BWG</dc:creator>
  <cp:lastModifiedBy>user</cp:lastModifiedBy>
  <dcterms:modified xsi:type="dcterms:W3CDTF">2021-03-25T01:59:09Z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