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附件</w:t>
      </w:r>
    </w:p>
    <w:tbl>
      <w:tblPr>
        <w:tblW w:w="137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50"/>
        <w:gridCol w:w="1140"/>
        <w:gridCol w:w="1155"/>
        <w:gridCol w:w="1290"/>
        <w:gridCol w:w="1935"/>
        <w:gridCol w:w="2085"/>
        <w:gridCol w:w="3225"/>
        <w:gridCol w:w="124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1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2021年市第三人民医院公开招聘专业技术人才计划表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85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临床医学或精神医学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40周岁（含）及以下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具有精神病副主任医师及以上职称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人才引进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35周岁（含）及以下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具有护理专业中级及以上职称，并有5年以上精神科护理经历。.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紧缺人才招聘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临床医学或精神医学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40周岁（含）及以下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具有临床中级及以上职称。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紧缺人才招聘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临床医学或精神医学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30周岁（含）及以下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30周岁（含)及以下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1B7D5FFE"/>
    <w:rsid w:val="25AF79E8"/>
    <w:rsid w:val="2E0E1873"/>
    <w:rsid w:val="324E51DC"/>
    <w:rsid w:val="33596636"/>
    <w:rsid w:val="3E156725"/>
    <w:rsid w:val="3ED912F5"/>
    <w:rsid w:val="3FA876A1"/>
    <w:rsid w:val="44341E3B"/>
    <w:rsid w:val="45803690"/>
    <w:rsid w:val="48884AF0"/>
    <w:rsid w:val="4EA0138F"/>
    <w:rsid w:val="500806FC"/>
    <w:rsid w:val="564C4A85"/>
    <w:rsid w:val="5BF9437E"/>
    <w:rsid w:val="643B3837"/>
    <w:rsid w:val="64CE15F1"/>
    <w:rsid w:val="6FE10F55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6D5D2EEF9D704692AC0334947C861435</vt:lpwstr>
  </property>
</Properties>
</file>