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0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749"/>
        <w:gridCol w:w="675"/>
        <w:gridCol w:w="1946"/>
        <w:gridCol w:w="2260"/>
        <w:gridCol w:w="704"/>
        <w:gridCol w:w="17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岗位职责</w:t>
            </w:r>
          </w:p>
        </w:tc>
        <w:tc>
          <w:tcPr>
            <w:tcW w:w="22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招聘专业及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学历（学位）要求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范围</w:t>
            </w:r>
          </w:p>
        </w:tc>
        <w:tc>
          <w:tcPr>
            <w:tcW w:w="1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</w:trPr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信息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技术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数字化改革研究；数字化改革相关项目的规划、建设、管理等工作。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本科阶段：计算机科学与技术、软件工程、网络工程、信息安全、信息工程、通信工程、信息管理与信息系统专业；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研究生阶段：计算机科学与技术、信息与通信工程、软件工程专业；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硕士研究生学历、硕士及以上学位。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面向浙江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2021届高校应届毕业生。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  <w:tblCellSpacing w:w="0" w:type="dxa"/>
        </w:trPr>
        <w:tc>
          <w:tcPr>
            <w:tcW w:w="9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经济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研究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(女)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经济、社会发展研究及运行监测，营商环境监测分析、组织参评等工作。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本科阶段：经济学、经济统计学、金融学、国际经济与贸易、社会学；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研究生阶段：国民经济学、区域经济学、金融学、产业经济学、国际贸易学、统计学、社会学专业；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硕士研究生学历、硕士及以上学位。</w:t>
            </w: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</w:trPr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(男)</w:t>
            </w:r>
          </w:p>
        </w:tc>
        <w:tc>
          <w:tcPr>
            <w:tcW w:w="19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</w:rPr>
            </w:pPr>
          </w:p>
        </w:tc>
        <w:tc>
          <w:tcPr>
            <w:tcW w:w="22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8686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86868"/>
          <w:spacing w:val="0"/>
          <w:sz w:val="24"/>
          <w:szCs w:val="24"/>
          <w:bdr w:val="none" w:color="auto" w:sz="0" w:space="0"/>
        </w:rPr>
        <w:t>注：1、2021届全日制应届毕业生须于2021年9月30日前取得学历学位证书（到时未取得的不予录用）；2020年10月1日至2021年9月30日毕业的国（境）外留学归国（境）人员可等同于2021年普通应届毕业生，报考时仍未毕业的可凭国（境）外学校学籍证明报名，但须于2021年12月31日前取得国家教育部学历学位认证书（到时未取得的不予录用），专业相近的以所学课程为准。2、学历（学位）的取得时间和年龄计算截止时间均为公告发布之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50B7D"/>
    <w:rsid w:val="0A550B7D"/>
    <w:rsid w:val="133D2789"/>
    <w:rsid w:val="244C0060"/>
    <w:rsid w:val="25C049A7"/>
    <w:rsid w:val="31F2713C"/>
    <w:rsid w:val="5C73643C"/>
    <w:rsid w:val="66EA71D5"/>
    <w:rsid w:val="6C277370"/>
    <w:rsid w:val="6E683789"/>
    <w:rsid w:val="6F355062"/>
    <w:rsid w:val="7786193F"/>
    <w:rsid w:val="7A37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2021-03-29T02:11:00Z</dcterms:created>
  <dc:creator>Yan</dc:creator>
  <cp:lastModifiedBy>Yan</cp:lastModifiedBy>
  <dcterms:modified xsi:type="dcterms:W3CDTF">2021-03-29T06:34:26Z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E5C6C79DE41F4B20A210351C1927C589</vt:lpwstr>
  </property>
</Properties>
</file>