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3" w:lineRule="atLeast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2A2A2A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7"/>
          <w:szCs w:val="37"/>
          <w:bdr w:val="none" w:color="auto" w:sz="0" w:space="0"/>
          <w:shd w:val="clear" w:fill="FFFFFF"/>
        </w:rPr>
        <w:t>大观区智慧城市管理服务中心</w:t>
      </w:r>
      <w:r>
        <w:rPr>
          <w:rStyle w:val="6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招聘职位及要求</w:t>
      </w:r>
    </w:p>
    <w:bookmarkEnd w:id="0"/>
    <w:tbl>
      <w:tblPr>
        <w:tblW w:w="7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937"/>
        <w:gridCol w:w="713"/>
        <w:gridCol w:w="713"/>
        <w:gridCol w:w="713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3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8" w:right="88" w:firstLine="163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其他岗位要求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</w:trPr>
        <w:tc>
          <w:tcPr>
            <w:tcW w:w="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0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调度员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0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大专及以上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3" w:beforeAutospacing="0" w:after="0" w:afterAutospacing="0"/>
              <w:ind w:left="0" w:right="88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8" w:beforeAutospacing="0" w:after="0" w:afterAutospacing="0"/>
              <w:ind w:left="88" w:right="88" w:firstLine="326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普通话标准、口齿清晰、声音优质，有较强的语言组织、文字表达和沟通交流能力；有一定的计算机基础，能熟练使用word、excel 等office 办公软件，能够适应夜间值班（轮班）工作，能使用安庆方言进行交流沟通。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E17DC"/>
    <w:rsid w:val="62FE1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2021-03-29T11:03:00Z</dcterms:created>
  <dc:creator>WPS_1609033458</dc:creator>
  <cp:lastModifiedBy>WPS_1609033458</cp:lastModifiedBy>
  <dcterms:modified xsi:type="dcterms:W3CDTF">2021-03-29T11:04:08Z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91CCA213231D44889D63047F9BBDE6F8</vt:lpwstr>
  </property>
</Properties>
</file>