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5C" w:rsidRPr="00585DAC" w:rsidRDefault="0029395C" w:rsidP="0029395C">
      <w:pPr>
        <w:widowControl/>
        <w:spacing w:line="560" w:lineRule="exact"/>
        <w:ind w:firstLineChars="200" w:firstLine="640"/>
        <w:rPr>
          <w:rFonts w:ascii="方正仿宋_GBK" w:eastAsia="方正仿宋_GBK" w:hint="eastAsia"/>
          <w:color w:val="000000" w:themeColor="text1"/>
          <w:sz w:val="32"/>
          <w:szCs w:val="32"/>
        </w:rPr>
      </w:pPr>
      <w:bookmarkStart w:id="0" w:name="_GoBack"/>
      <w:r w:rsidRPr="00585DAC">
        <w:rPr>
          <w:rFonts w:ascii="方正仿宋_GBK" w:eastAsia="方正仿宋_GBK" w:hint="eastAsia"/>
          <w:color w:val="000000" w:themeColor="text1"/>
          <w:sz w:val="32"/>
          <w:szCs w:val="32"/>
        </w:rPr>
        <w:t>附件1：</w:t>
      </w:r>
    </w:p>
    <w:p w:rsidR="0029395C" w:rsidRPr="00585DAC" w:rsidRDefault="0029395C" w:rsidP="0029395C">
      <w:pPr>
        <w:pStyle w:val="a5"/>
        <w:shd w:val="clear" w:color="auto" w:fill="FFFFFF"/>
        <w:spacing w:before="0" w:beforeAutospacing="0" w:after="0" w:afterAutospacing="0" w:line="560" w:lineRule="exact"/>
        <w:ind w:right="360" w:firstLineChars="200" w:firstLine="640"/>
        <w:jc w:val="center"/>
        <w:rPr>
          <w:rFonts w:ascii="方正大标宋_GBK" w:eastAsia="方正大标宋_GBK" w:hAnsi="方正大标宋_GBK" w:cs="方正大标宋_GBK" w:hint="eastAsia"/>
          <w:color w:val="000000" w:themeColor="text1"/>
          <w:sz w:val="32"/>
          <w:szCs w:val="32"/>
        </w:rPr>
      </w:pPr>
      <w:r w:rsidRPr="00585DAC">
        <w:rPr>
          <w:rFonts w:ascii="方正大标宋_GBK" w:eastAsia="方正大标宋_GBK" w:hAnsi="方正大标宋_GBK" w:cs="方正大标宋_GBK" w:hint="eastAsia"/>
          <w:color w:val="000000" w:themeColor="text1"/>
          <w:sz w:val="32"/>
          <w:szCs w:val="32"/>
        </w:rPr>
        <w:t>202</w:t>
      </w:r>
      <w:r w:rsidRPr="00585DAC">
        <w:rPr>
          <w:rFonts w:ascii="方正大标宋_GBK" w:eastAsia="方正大标宋_GBK" w:hAnsi="方正大标宋_GBK" w:cs="方正大标宋_GBK"/>
          <w:color w:val="000000" w:themeColor="text1"/>
          <w:sz w:val="32"/>
          <w:szCs w:val="32"/>
        </w:rPr>
        <w:t>1</w:t>
      </w:r>
      <w:r w:rsidRPr="00585DAC">
        <w:rPr>
          <w:rFonts w:ascii="方正大标宋_GBK" w:eastAsia="方正大标宋_GBK" w:hAnsi="方正大标宋_GBK" w:cs="方正大标宋_GBK" w:hint="eastAsia"/>
          <w:color w:val="000000" w:themeColor="text1"/>
          <w:sz w:val="32"/>
          <w:szCs w:val="32"/>
        </w:rPr>
        <w:t>年泰州市卫生健康委员会所属部分事业单位公开招聘卫生专业技术人员岗位表</w:t>
      </w:r>
    </w:p>
    <w:tbl>
      <w:tblPr>
        <w:tblW w:w="0" w:type="auto"/>
        <w:jc w:val="center"/>
        <w:tblLayout w:type="fixed"/>
        <w:tblLook w:val="0000" w:firstRow="0" w:lastRow="0" w:firstColumn="0" w:lastColumn="0" w:noHBand="0" w:noVBand="0"/>
      </w:tblPr>
      <w:tblGrid>
        <w:gridCol w:w="1884"/>
        <w:gridCol w:w="650"/>
        <w:gridCol w:w="700"/>
        <w:gridCol w:w="1176"/>
        <w:gridCol w:w="519"/>
        <w:gridCol w:w="1202"/>
        <w:gridCol w:w="660"/>
        <w:gridCol w:w="690"/>
        <w:gridCol w:w="756"/>
        <w:gridCol w:w="1795"/>
        <w:gridCol w:w="2860"/>
        <w:gridCol w:w="1445"/>
      </w:tblGrid>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bookmarkEnd w:id="0"/>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招聘单位</w:t>
            </w:r>
          </w:p>
        </w:tc>
        <w:tc>
          <w:tcPr>
            <w:tcW w:w="650"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单位代码</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经费来源</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招聘岗位</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岗位代码</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岗位类别</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招聘人数</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开考比例</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学历要求</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专业要求</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其他条件</w:t>
            </w:r>
          </w:p>
        </w:tc>
        <w:tc>
          <w:tcPr>
            <w:tcW w:w="1445"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00" w:lineRule="exact"/>
              <w:jc w:val="center"/>
              <w:rPr>
                <w:rFonts w:ascii="黑体" w:eastAsia="黑体" w:hAnsi="宋体" w:cs="宋体"/>
                <w:color w:val="000000" w:themeColor="text1"/>
                <w:kern w:val="0"/>
                <w:sz w:val="20"/>
                <w:szCs w:val="20"/>
              </w:rPr>
            </w:pPr>
            <w:r w:rsidRPr="00585DAC">
              <w:rPr>
                <w:rFonts w:ascii="黑体" w:eastAsia="黑体" w:hAnsi="宋体" w:cs="宋体" w:hint="eastAsia"/>
                <w:color w:val="000000" w:themeColor="text1"/>
                <w:kern w:val="0"/>
                <w:sz w:val="20"/>
                <w:szCs w:val="20"/>
              </w:rPr>
              <w:t>政策咨询电话</w:t>
            </w:r>
          </w:p>
        </w:tc>
      </w:tr>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泰州市口腔医院</w:t>
            </w:r>
          </w:p>
        </w:tc>
        <w:tc>
          <w:tcPr>
            <w:tcW w:w="650"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黑体" w:eastAsia="黑体" w:hAnsi="宋体" w:cs="宋体" w:hint="eastAsia"/>
                <w:color w:val="000000" w:themeColor="text1"/>
                <w:kern w:val="0"/>
                <w:sz w:val="18"/>
                <w:szCs w:val="18"/>
              </w:rPr>
            </w:pPr>
            <w:r w:rsidRPr="00585DAC">
              <w:rPr>
                <w:rFonts w:ascii="黑体" w:eastAsia="黑体" w:hAnsi="宋体" w:cs="宋体" w:hint="eastAsia"/>
                <w:color w:val="000000" w:themeColor="text1"/>
                <w:kern w:val="0"/>
                <w:sz w:val="18"/>
                <w:szCs w:val="18"/>
              </w:rPr>
              <w:t>0</w:t>
            </w:r>
            <w:r w:rsidRPr="00585DAC">
              <w:rPr>
                <w:rFonts w:ascii="黑体" w:eastAsia="黑体" w:hAnsi="宋体" w:cs="宋体"/>
                <w:color w:val="000000" w:themeColor="text1"/>
                <w:kern w:val="0"/>
                <w:sz w:val="18"/>
                <w:szCs w:val="18"/>
              </w:rPr>
              <w:t>1</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医师</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黑体" w:eastAsia="黑体" w:hAnsi="宋体" w:cs="宋体" w:hint="eastAsia"/>
                <w:color w:val="000000" w:themeColor="text1"/>
                <w:kern w:val="0"/>
                <w:sz w:val="18"/>
                <w:szCs w:val="18"/>
              </w:rPr>
            </w:pPr>
            <w:r w:rsidRPr="00585DAC">
              <w:rPr>
                <w:rFonts w:ascii="黑体" w:eastAsia="黑体" w:hAnsi="宋体" w:cs="宋体" w:hint="eastAsia"/>
                <w:color w:val="000000" w:themeColor="text1"/>
                <w:kern w:val="0"/>
                <w:sz w:val="18"/>
                <w:szCs w:val="18"/>
              </w:rPr>
              <w:t>01</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2</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本科及以上</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口腔医学类</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jc w:val="center"/>
              <w:rPr>
                <w:rFonts w:ascii="方正仿宋_GBK" w:eastAsia="方正仿宋_GBK" w:hAnsi="宋体" w:hint="eastAsia"/>
                <w:color w:val="000000" w:themeColor="text1"/>
                <w:sz w:val="18"/>
                <w:szCs w:val="18"/>
              </w:rPr>
            </w:pPr>
            <w:r w:rsidRPr="00585DAC">
              <w:rPr>
                <w:rFonts w:ascii="方正仿宋_GBK" w:eastAsia="方正仿宋_GBK" w:hAnsi="宋体" w:hint="eastAsia"/>
                <w:color w:val="000000" w:themeColor="text1"/>
                <w:sz w:val="18"/>
                <w:szCs w:val="18"/>
              </w:rPr>
              <w:t>2021年毕业生，取得相应学位</w:t>
            </w:r>
          </w:p>
        </w:tc>
        <w:tc>
          <w:tcPr>
            <w:tcW w:w="1445"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hint="eastAsia"/>
                <w:color w:val="000000" w:themeColor="text1"/>
                <w:kern w:val="0"/>
                <w:sz w:val="18"/>
                <w:szCs w:val="18"/>
              </w:rPr>
              <w:t>0523-</w:t>
            </w:r>
            <w:r w:rsidRPr="00585DAC">
              <w:rPr>
                <w:rFonts w:ascii="仿宋_GB2312" w:eastAsia="仿宋_GB2312" w:hAnsi="宋体" w:cs="宋体"/>
                <w:color w:val="000000" w:themeColor="text1"/>
                <w:kern w:val="0"/>
                <w:sz w:val="18"/>
                <w:szCs w:val="18"/>
              </w:rPr>
              <w:t>86392178</w:t>
            </w:r>
          </w:p>
        </w:tc>
      </w:tr>
      <w:tr w:rsidR="0029395C" w:rsidRPr="00585DAC" w:rsidTr="008F2E32">
        <w:trPr>
          <w:trHeight w:val="854"/>
          <w:jc w:val="center"/>
        </w:trPr>
        <w:tc>
          <w:tcPr>
            <w:tcW w:w="1884" w:type="dxa"/>
            <w:tcBorders>
              <w:top w:val="nil"/>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泰州市中心血站</w:t>
            </w:r>
          </w:p>
        </w:tc>
        <w:tc>
          <w:tcPr>
            <w:tcW w:w="650" w:type="dxa"/>
            <w:tcBorders>
              <w:top w:val="nil"/>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2</w:t>
            </w:r>
          </w:p>
        </w:tc>
        <w:tc>
          <w:tcPr>
            <w:tcW w:w="700"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检验人员</w:t>
            </w:r>
          </w:p>
        </w:tc>
        <w:tc>
          <w:tcPr>
            <w:tcW w:w="519" w:type="dxa"/>
            <w:tcBorders>
              <w:top w:val="nil"/>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1</w:t>
            </w:r>
          </w:p>
        </w:tc>
        <w:tc>
          <w:tcPr>
            <w:tcW w:w="1202"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w:t>
            </w:r>
          </w:p>
        </w:tc>
        <w:tc>
          <w:tcPr>
            <w:tcW w:w="690"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研究生</w:t>
            </w:r>
          </w:p>
        </w:tc>
        <w:tc>
          <w:tcPr>
            <w:tcW w:w="1795"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医学检验类</w:t>
            </w:r>
          </w:p>
        </w:tc>
        <w:tc>
          <w:tcPr>
            <w:tcW w:w="2860" w:type="dxa"/>
            <w:tcBorders>
              <w:top w:val="nil"/>
              <w:left w:val="nil"/>
              <w:bottom w:val="single" w:sz="4" w:space="0" w:color="auto"/>
              <w:right w:val="single" w:sz="4" w:space="0" w:color="auto"/>
            </w:tcBorders>
            <w:vAlign w:val="center"/>
          </w:tcPr>
          <w:p w:rsidR="0029395C" w:rsidRPr="00585DAC" w:rsidRDefault="0029395C" w:rsidP="008F2E32">
            <w:pPr>
              <w:widowControl/>
              <w:jc w:val="center"/>
              <w:rPr>
                <w:rFonts w:ascii="方正仿宋_GBK" w:eastAsia="方正仿宋_GBK" w:hAnsi="宋体" w:hint="eastAsia"/>
                <w:color w:val="000000" w:themeColor="text1"/>
                <w:sz w:val="18"/>
                <w:szCs w:val="18"/>
              </w:rPr>
            </w:pPr>
            <w:r w:rsidRPr="00585DAC">
              <w:rPr>
                <w:rFonts w:ascii="方正仿宋_GBK" w:eastAsia="方正仿宋_GBK" w:hAnsi="宋体" w:hint="eastAsia"/>
                <w:color w:val="000000" w:themeColor="text1"/>
                <w:sz w:val="18"/>
                <w:szCs w:val="18"/>
              </w:rPr>
              <w:t xml:space="preserve">2021年毕业生，取得相应学位 </w:t>
            </w:r>
          </w:p>
        </w:tc>
        <w:tc>
          <w:tcPr>
            <w:tcW w:w="1445" w:type="dxa"/>
            <w:tcBorders>
              <w:top w:val="nil"/>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color w:val="000000" w:themeColor="text1"/>
                <w:kern w:val="0"/>
                <w:sz w:val="18"/>
                <w:szCs w:val="18"/>
              </w:rPr>
              <w:t>0523-86850845</w:t>
            </w:r>
          </w:p>
        </w:tc>
      </w:tr>
      <w:tr w:rsidR="0029395C" w:rsidRPr="00585DAC" w:rsidTr="008F2E32">
        <w:trPr>
          <w:trHeight w:val="854"/>
          <w:jc w:val="center"/>
        </w:trPr>
        <w:tc>
          <w:tcPr>
            <w:tcW w:w="1884" w:type="dxa"/>
            <w:tcBorders>
              <w:top w:val="nil"/>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泰州市中心血站</w:t>
            </w:r>
          </w:p>
        </w:tc>
        <w:tc>
          <w:tcPr>
            <w:tcW w:w="650" w:type="dxa"/>
            <w:tcBorders>
              <w:top w:val="nil"/>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2</w:t>
            </w:r>
          </w:p>
        </w:tc>
        <w:tc>
          <w:tcPr>
            <w:tcW w:w="700"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护士</w:t>
            </w:r>
          </w:p>
        </w:tc>
        <w:tc>
          <w:tcPr>
            <w:tcW w:w="519" w:type="dxa"/>
            <w:tcBorders>
              <w:top w:val="nil"/>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2</w:t>
            </w:r>
          </w:p>
        </w:tc>
        <w:tc>
          <w:tcPr>
            <w:tcW w:w="1202"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w:t>
            </w:r>
          </w:p>
        </w:tc>
        <w:tc>
          <w:tcPr>
            <w:tcW w:w="690"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大专及以上</w:t>
            </w:r>
          </w:p>
        </w:tc>
        <w:tc>
          <w:tcPr>
            <w:tcW w:w="1795"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护理类</w:t>
            </w:r>
          </w:p>
        </w:tc>
        <w:tc>
          <w:tcPr>
            <w:tcW w:w="2860" w:type="dxa"/>
            <w:tcBorders>
              <w:top w:val="nil"/>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2021年毕业生</w:t>
            </w:r>
          </w:p>
        </w:tc>
        <w:tc>
          <w:tcPr>
            <w:tcW w:w="1445" w:type="dxa"/>
            <w:tcBorders>
              <w:top w:val="nil"/>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0523-86850845</w:t>
            </w:r>
          </w:p>
        </w:tc>
      </w:tr>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泰州市第五人医院</w:t>
            </w:r>
          </w:p>
        </w:tc>
        <w:tc>
          <w:tcPr>
            <w:tcW w:w="650"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03</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医师</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1</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s="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2</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本科及以上</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精神医学类</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2021年毕业生，取得相应学位</w:t>
            </w:r>
          </w:p>
        </w:tc>
        <w:tc>
          <w:tcPr>
            <w:tcW w:w="1445"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0523</w:t>
            </w:r>
            <w:r w:rsidRPr="00585DAC">
              <w:rPr>
                <w:rFonts w:ascii="仿宋_GB2312" w:eastAsia="仿宋_GB2312" w:hAnsi="宋体" w:cs="宋体" w:hint="eastAsia"/>
                <w:color w:val="000000" w:themeColor="text1"/>
                <w:kern w:val="0"/>
                <w:sz w:val="18"/>
                <w:szCs w:val="18"/>
              </w:rPr>
              <w:t>-</w:t>
            </w:r>
            <w:r w:rsidRPr="00585DAC">
              <w:rPr>
                <w:rFonts w:ascii="仿宋_GB2312" w:eastAsia="仿宋_GB2312" w:hAnsi="宋体" w:cs="宋体"/>
                <w:color w:val="000000" w:themeColor="text1"/>
                <w:kern w:val="0"/>
                <w:sz w:val="18"/>
                <w:szCs w:val="18"/>
              </w:rPr>
              <w:t>86393096</w:t>
            </w:r>
          </w:p>
        </w:tc>
      </w:tr>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泰州市第五人医院</w:t>
            </w:r>
          </w:p>
        </w:tc>
        <w:tc>
          <w:tcPr>
            <w:tcW w:w="650"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03</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医师</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2</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s="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3</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本科及以上</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精神医学类</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具有执业医师资格，执业范围为精神卫生专业，具有2年及以上临床医疗工作经历</w:t>
            </w:r>
          </w:p>
        </w:tc>
        <w:tc>
          <w:tcPr>
            <w:tcW w:w="1445"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0523</w:t>
            </w:r>
            <w:r w:rsidRPr="00585DAC">
              <w:rPr>
                <w:rFonts w:ascii="仿宋_GB2312" w:eastAsia="仿宋_GB2312" w:hAnsi="宋体" w:cs="宋体" w:hint="eastAsia"/>
                <w:color w:val="000000" w:themeColor="text1"/>
                <w:kern w:val="0"/>
                <w:sz w:val="18"/>
                <w:szCs w:val="18"/>
              </w:rPr>
              <w:t>-</w:t>
            </w:r>
            <w:r w:rsidRPr="00585DAC">
              <w:rPr>
                <w:rFonts w:ascii="仿宋_GB2312" w:eastAsia="仿宋_GB2312" w:hAnsi="宋体" w:cs="宋体"/>
                <w:color w:val="000000" w:themeColor="text1"/>
                <w:kern w:val="0"/>
                <w:sz w:val="18"/>
                <w:szCs w:val="18"/>
              </w:rPr>
              <w:t>86393096</w:t>
            </w:r>
          </w:p>
        </w:tc>
      </w:tr>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泰州市第五人医院</w:t>
            </w:r>
          </w:p>
        </w:tc>
        <w:tc>
          <w:tcPr>
            <w:tcW w:w="650"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03</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影像医师</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3</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s="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本科及以上</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医学</w:t>
            </w:r>
            <w:proofErr w:type="gramStart"/>
            <w:r w:rsidRPr="00585DAC">
              <w:rPr>
                <w:rFonts w:ascii="方正仿宋_GBK" w:eastAsia="方正仿宋_GBK" w:hAnsi="宋体" w:hint="eastAsia"/>
                <w:color w:val="000000" w:themeColor="text1"/>
                <w:sz w:val="18"/>
                <w:szCs w:val="18"/>
              </w:rPr>
              <w:t>影像学类</w:t>
            </w:r>
            <w:proofErr w:type="gramEnd"/>
            <w:r w:rsidRPr="00585DAC">
              <w:rPr>
                <w:rFonts w:ascii="方正仿宋_GBK" w:eastAsia="方正仿宋_GBK" w:hAnsi="宋体" w:hint="eastAsia"/>
                <w:color w:val="000000" w:themeColor="text1"/>
                <w:sz w:val="18"/>
                <w:szCs w:val="18"/>
              </w:rPr>
              <w:t xml:space="preserve">                   </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2021年毕业生，取得医学学位</w:t>
            </w:r>
          </w:p>
        </w:tc>
        <w:tc>
          <w:tcPr>
            <w:tcW w:w="1445"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0523</w:t>
            </w:r>
            <w:r w:rsidRPr="00585DAC">
              <w:rPr>
                <w:rFonts w:ascii="仿宋_GB2312" w:eastAsia="仿宋_GB2312" w:hAnsi="宋体" w:cs="宋体" w:hint="eastAsia"/>
                <w:color w:val="000000" w:themeColor="text1"/>
                <w:kern w:val="0"/>
                <w:sz w:val="18"/>
                <w:szCs w:val="18"/>
              </w:rPr>
              <w:t>-</w:t>
            </w:r>
            <w:r w:rsidRPr="00585DAC">
              <w:rPr>
                <w:rFonts w:ascii="仿宋_GB2312" w:eastAsia="仿宋_GB2312" w:hAnsi="宋体" w:cs="宋体"/>
                <w:color w:val="000000" w:themeColor="text1"/>
                <w:kern w:val="0"/>
                <w:sz w:val="18"/>
                <w:szCs w:val="18"/>
              </w:rPr>
              <w:t>86393096</w:t>
            </w:r>
          </w:p>
        </w:tc>
      </w:tr>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泰州市第五人医院</w:t>
            </w:r>
          </w:p>
        </w:tc>
        <w:tc>
          <w:tcPr>
            <w:tcW w:w="650"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03</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检验人员</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w:t>
            </w:r>
            <w:r w:rsidRPr="00585DAC">
              <w:rPr>
                <w:rFonts w:ascii="仿宋_GB2312" w:eastAsia="仿宋_GB2312" w:hAnsi="宋体" w:cs="宋体"/>
                <w:color w:val="000000" w:themeColor="text1"/>
                <w:kern w:val="0"/>
                <w:sz w:val="18"/>
                <w:szCs w:val="18"/>
              </w:rPr>
              <w:t>4</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s="宋体" w:hint="eastAsia"/>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本科及以上</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 xml:space="preserve">医学检验类                      </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2021年毕业生，取得相应学位</w:t>
            </w:r>
          </w:p>
        </w:tc>
        <w:tc>
          <w:tcPr>
            <w:tcW w:w="1445"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0523</w:t>
            </w:r>
            <w:r w:rsidRPr="00585DAC">
              <w:rPr>
                <w:rFonts w:ascii="仿宋_GB2312" w:eastAsia="仿宋_GB2312" w:hAnsi="宋体" w:cs="宋体" w:hint="eastAsia"/>
                <w:color w:val="000000" w:themeColor="text1"/>
                <w:kern w:val="0"/>
                <w:sz w:val="18"/>
                <w:szCs w:val="18"/>
              </w:rPr>
              <w:t>-</w:t>
            </w:r>
            <w:r w:rsidRPr="00585DAC">
              <w:rPr>
                <w:rFonts w:ascii="仿宋_GB2312" w:eastAsia="仿宋_GB2312" w:hAnsi="宋体" w:cs="宋体"/>
                <w:color w:val="000000" w:themeColor="text1"/>
                <w:kern w:val="0"/>
                <w:sz w:val="18"/>
                <w:szCs w:val="18"/>
              </w:rPr>
              <w:t>86393096</w:t>
            </w:r>
          </w:p>
        </w:tc>
      </w:tr>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lastRenderedPageBreak/>
              <w:t>泰州市第五人医院</w:t>
            </w:r>
          </w:p>
        </w:tc>
        <w:tc>
          <w:tcPr>
            <w:tcW w:w="650"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03</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卫生管理人员</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05</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s="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本科及以上</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 xml:space="preserve">卫生管理类                       </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2021年毕业生，取得相应学位</w:t>
            </w:r>
          </w:p>
        </w:tc>
        <w:tc>
          <w:tcPr>
            <w:tcW w:w="1445"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0523</w:t>
            </w:r>
            <w:r w:rsidRPr="00585DAC">
              <w:rPr>
                <w:rFonts w:ascii="仿宋_GB2312" w:eastAsia="仿宋_GB2312" w:hAnsi="宋体" w:cs="宋体" w:hint="eastAsia"/>
                <w:color w:val="000000" w:themeColor="text1"/>
                <w:kern w:val="0"/>
                <w:sz w:val="18"/>
                <w:szCs w:val="18"/>
              </w:rPr>
              <w:t>-</w:t>
            </w:r>
            <w:r w:rsidRPr="00585DAC">
              <w:rPr>
                <w:rFonts w:ascii="仿宋_GB2312" w:eastAsia="仿宋_GB2312" w:hAnsi="宋体" w:cs="宋体"/>
                <w:color w:val="000000" w:themeColor="text1"/>
                <w:kern w:val="0"/>
                <w:sz w:val="18"/>
                <w:szCs w:val="18"/>
              </w:rPr>
              <w:t>86393096</w:t>
            </w:r>
          </w:p>
        </w:tc>
      </w:tr>
      <w:tr w:rsidR="0029395C" w:rsidRPr="00585DAC" w:rsidTr="008F2E32">
        <w:trPr>
          <w:trHeight w:val="854"/>
          <w:jc w:val="center"/>
        </w:trPr>
        <w:tc>
          <w:tcPr>
            <w:tcW w:w="1884"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泰州市第五人医院</w:t>
            </w:r>
          </w:p>
        </w:tc>
        <w:tc>
          <w:tcPr>
            <w:tcW w:w="650"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03</w:t>
            </w:r>
          </w:p>
        </w:tc>
        <w:tc>
          <w:tcPr>
            <w:tcW w:w="70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差额拨款</w:t>
            </w:r>
          </w:p>
        </w:tc>
        <w:tc>
          <w:tcPr>
            <w:tcW w:w="117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护士</w:t>
            </w:r>
          </w:p>
        </w:tc>
        <w:tc>
          <w:tcPr>
            <w:tcW w:w="519" w:type="dxa"/>
            <w:tcBorders>
              <w:top w:val="single" w:sz="4" w:space="0" w:color="auto"/>
              <w:left w:val="nil"/>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color w:val="000000" w:themeColor="text1"/>
                <w:kern w:val="0"/>
                <w:sz w:val="18"/>
                <w:szCs w:val="18"/>
              </w:rPr>
            </w:pPr>
            <w:r w:rsidRPr="00585DAC">
              <w:rPr>
                <w:rFonts w:ascii="仿宋_GB2312" w:eastAsia="仿宋_GB2312" w:hAnsi="宋体" w:cs="宋体" w:hint="eastAsia"/>
                <w:color w:val="000000" w:themeColor="text1"/>
                <w:kern w:val="0"/>
                <w:sz w:val="18"/>
                <w:szCs w:val="18"/>
              </w:rPr>
              <w:t>06</w:t>
            </w:r>
          </w:p>
        </w:tc>
        <w:tc>
          <w:tcPr>
            <w:tcW w:w="1202"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s="宋体"/>
                <w:color w:val="000000" w:themeColor="text1"/>
                <w:sz w:val="18"/>
                <w:szCs w:val="18"/>
              </w:rPr>
            </w:pPr>
            <w:r w:rsidRPr="00585DAC">
              <w:rPr>
                <w:rFonts w:ascii="方正仿宋_GBK" w:eastAsia="方正仿宋_GBK" w:hAnsi="宋体" w:hint="eastAsia"/>
                <w:color w:val="000000" w:themeColor="text1"/>
                <w:sz w:val="18"/>
                <w:szCs w:val="18"/>
              </w:rPr>
              <w:t>专业技术岗</w:t>
            </w:r>
          </w:p>
        </w:tc>
        <w:tc>
          <w:tcPr>
            <w:tcW w:w="6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w:t>
            </w:r>
          </w:p>
        </w:tc>
        <w:tc>
          <w:tcPr>
            <w:tcW w:w="69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1:3</w:t>
            </w:r>
          </w:p>
        </w:tc>
        <w:tc>
          <w:tcPr>
            <w:tcW w:w="756"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本科及以上</w:t>
            </w:r>
          </w:p>
        </w:tc>
        <w:tc>
          <w:tcPr>
            <w:tcW w:w="1795"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hint="eastAsia"/>
                <w:color w:val="000000" w:themeColor="text1"/>
                <w:sz w:val="18"/>
                <w:szCs w:val="18"/>
              </w:rPr>
              <w:t>护理类</w:t>
            </w:r>
          </w:p>
        </w:tc>
        <w:tc>
          <w:tcPr>
            <w:tcW w:w="2860" w:type="dxa"/>
            <w:tcBorders>
              <w:top w:val="single" w:sz="4" w:space="0" w:color="auto"/>
              <w:left w:val="nil"/>
              <w:bottom w:val="single" w:sz="4" w:space="0" w:color="auto"/>
              <w:right w:val="single" w:sz="4" w:space="0" w:color="auto"/>
            </w:tcBorders>
            <w:vAlign w:val="center"/>
          </w:tcPr>
          <w:p w:rsidR="0029395C" w:rsidRPr="00585DAC" w:rsidRDefault="0029395C" w:rsidP="008F2E32">
            <w:pPr>
              <w:spacing w:line="200" w:lineRule="exact"/>
              <w:jc w:val="center"/>
              <w:rPr>
                <w:rFonts w:ascii="方正仿宋_GBK" w:eastAsia="方正仿宋_GBK" w:hAnsi="宋体"/>
                <w:color w:val="000000" w:themeColor="text1"/>
                <w:sz w:val="18"/>
                <w:szCs w:val="18"/>
              </w:rPr>
            </w:pPr>
            <w:r w:rsidRPr="00585DAC">
              <w:rPr>
                <w:rFonts w:ascii="方正仿宋_GBK" w:eastAsia="方正仿宋_GBK" w:hAnsi="宋体" w:cs="宋体" w:hint="eastAsia"/>
                <w:color w:val="000000" w:themeColor="text1"/>
                <w:sz w:val="18"/>
                <w:szCs w:val="18"/>
              </w:rPr>
              <w:t>取得相应学位，具有护师及以上专业技术资格，</w:t>
            </w:r>
            <w:r w:rsidRPr="00585DAC">
              <w:rPr>
                <w:rFonts w:ascii="方正仿宋_GBK" w:eastAsia="方正仿宋_GBK" w:hAnsi="宋体" w:cs="宋体"/>
                <w:color w:val="000000" w:themeColor="text1"/>
                <w:sz w:val="18"/>
                <w:szCs w:val="18"/>
              </w:rPr>
              <w:t>具有二级及以上医院</w:t>
            </w:r>
            <w:r w:rsidRPr="00585DAC">
              <w:rPr>
                <w:rFonts w:ascii="方正仿宋_GBK" w:eastAsia="方正仿宋_GBK" w:hAnsi="宋体" w:cs="宋体" w:hint="eastAsia"/>
                <w:color w:val="000000" w:themeColor="text1"/>
                <w:sz w:val="18"/>
                <w:szCs w:val="18"/>
              </w:rPr>
              <w:t>2</w:t>
            </w:r>
            <w:r w:rsidRPr="00585DAC">
              <w:rPr>
                <w:rFonts w:ascii="方正仿宋_GBK" w:eastAsia="方正仿宋_GBK" w:hAnsi="宋体" w:cs="宋体"/>
                <w:color w:val="000000" w:themeColor="text1"/>
                <w:sz w:val="18"/>
                <w:szCs w:val="18"/>
              </w:rPr>
              <w:t>年及以上</w:t>
            </w:r>
            <w:r w:rsidRPr="00585DAC">
              <w:rPr>
                <w:rFonts w:ascii="方正仿宋_GBK" w:eastAsia="方正仿宋_GBK" w:hAnsi="宋体" w:cs="宋体" w:hint="eastAsia"/>
                <w:color w:val="000000" w:themeColor="text1"/>
                <w:sz w:val="18"/>
                <w:szCs w:val="18"/>
              </w:rPr>
              <w:t>临床医疗</w:t>
            </w:r>
            <w:r w:rsidRPr="00585DAC">
              <w:rPr>
                <w:rFonts w:ascii="方正仿宋_GBK" w:eastAsia="方正仿宋_GBK" w:hAnsi="宋体" w:cs="宋体"/>
                <w:color w:val="000000" w:themeColor="text1"/>
                <w:sz w:val="18"/>
                <w:szCs w:val="18"/>
              </w:rPr>
              <w:t>工作经历</w:t>
            </w:r>
          </w:p>
        </w:tc>
        <w:tc>
          <w:tcPr>
            <w:tcW w:w="1445" w:type="dxa"/>
            <w:tcBorders>
              <w:top w:val="single" w:sz="4" w:space="0" w:color="auto"/>
              <w:left w:val="single" w:sz="4" w:space="0" w:color="auto"/>
              <w:bottom w:val="single" w:sz="4" w:space="0" w:color="auto"/>
              <w:right w:val="single" w:sz="4" w:space="0" w:color="auto"/>
            </w:tcBorders>
            <w:vAlign w:val="center"/>
          </w:tcPr>
          <w:p w:rsidR="0029395C" w:rsidRPr="00585DAC" w:rsidRDefault="0029395C" w:rsidP="008F2E32">
            <w:pPr>
              <w:widowControl/>
              <w:adjustRightInd w:val="0"/>
              <w:snapToGrid w:val="0"/>
              <w:spacing w:line="240" w:lineRule="exact"/>
              <w:jc w:val="center"/>
              <w:rPr>
                <w:rFonts w:ascii="仿宋_GB2312" w:eastAsia="仿宋_GB2312" w:hAnsi="宋体" w:cs="宋体" w:hint="eastAsia"/>
                <w:color w:val="000000" w:themeColor="text1"/>
                <w:kern w:val="0"/>
                <w:sz w:val="18"/>
                <w:szCs w:val="18"/>
              </w:rPr>
            </w:pPr>
            <w:r w:rsidRPr="00585DAC">
              <w:rPr>
                <w:rFonts w:ascii="仿宋_GB2312" w:eastAsia="仿宋_GB2312" w:hAnsi="宋体" w:cs="宋体"/>
                <w:color w:val="000000" w:themeColor="text1"/>
                <w:kern w:val="0"/>
                <w:sz w:val="18"/>
                <w:szCs w:val="18"/>
              </w:rPr>
              <w:t>0523</w:t>
            </w:r>
            <w:r w:rsidRPr="00585DAC">
              <w:rPr>
                <w:rFonts w:ascii="仿宋_GB2312" w:eastAsia="仿宋_GB2312" w:hAnsi="宋体" w:cs="宋体" w:hint="eastAsia"/>
                <w:color w:val="000000" w:themeColor="text1"/>
                <w:kern w:val="0"/>
                <w:sz w:val="18"/>
                <w:szCs w:val="18"/>
              </w:rPr>
              <w:t>-</w:t>
            </w:r>
            <w:r w:rsidRPr="00585DAC">
              <w:rPr>
                <w:rFonts w:ascii="仿宋_GB2312" w:eastAsia="仿宋_GB2312" w:hAnsi="宋体" w:cs="宋体"/>
                <w:color w:val="000000" w:themeColor="text1"/>
                <w:kern w:val="0"/>
                <w:sz w:val="18"/>
                <w:szCs w:val="18"/>
              </w:rPr>
              <w:t>86393096</w:t>
            </w:r>
          </w:p>
        </w:tc>
      </w:tr>
    </w:tbl>
    <w:p w:rsidR="00963282" w:rsidRDefault="00963282"/>
    <w:sectPr w:rsidR="00963282" w:rsidSect="0029395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DE" w:rsidRDefault="005C0EDE" w:rsidP="0029395C">
      <w:r>
        <w:separator/>
      </w:r>
    </w:p>
  </w:endnote>
  <w:endnote w:type="continuationSeparator" w:id="0">
    <w:p w:rsidR="005C0EDE" w:rsidRDefault="005C0EDE" w:rsidP="0029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DE" w:rsidRDefault="005C0EDE" w:rsidP="0029395C">
      <w:r>
        <w:separator/>
      </w:r>
    </w:p>
  </w:footnote>
  <w:footnote w:type="continuationSeparator" w:id="0">
    <w:p w:rsidR="005C0EDE" w:rsidRDefault="005C0EDE" w:rsidP="00293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D3"/>
    <w:rsid w:val="0029395C"/>
    <w:rsid w:val="005C0EDE"/>
    <w:rsid w:val="00710BD3"/>
    <w:rsid w:val="0096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9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395C"/>
    <w:rPr>
      <w:sz w:val="18"/>
      <w:szCs w:val="18"/>
    </w:rPr>
  </w:style>
  <w:style w:type="paragraph" w:styleId="a4">
    <w:name w:val="footer"/>
    <w:basedOn w:val="a"/>
    <w:link w:val="Char0"/>
    <w:uiPriority w:val="99"/>
    <w:unhideWhenUsed/>
    <w:rsid w:val="002939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395C"/>
    <w:rPr>
      <w:sz w:val="18"/>
      <w:szCs w:val="18"/>
    </w:rPr>
  </w:style>
  <w:style w:type="paragraph" w:styleId="a5">
    <w:name w:val="Normal (Web)"/>
    <w:basedOn w:val="a"/>
    <w:uiPriority w:val="99"/>
    <w:unhideWhenUsed/>
    <w:qFormat/>
    <w:rsid w:val="0029395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39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395C"/>
    <w:rPr>
      <w:sz w:val="18"/>
      <w:szCs w:val="18"/>
    </w:rPr>
  </w:style>
  <w:style w:type="paragraph" w:styleId="a4">
    <w:name w:val="footer"/>
    <w:basedOn w:val="a"/>
    <w:link w:val="Char0"/>
    <w:uiPriority w:val="99"/>
    <w:unhideWhenUsed/>
    <w:rsid w:val="002939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395C"/>
    <w:rPr>
      <w:sz w:val="18"/>
      <w:szCs w:val="18"/>
    </w:rPr>
  </w:style>
  <w:style w:type="paragraph" w:styleId="a5">
    <w:name w:val="Normal (Web)"/>
    <w:basedOn w:val="a"/>
    <w:uiPriority w:val="99"/>
    <w:unhideWhenUsed/>
    <w:qFormat/>
    <w:rsid w:val="0029395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dc:description/>
  <cp:lastModifiedBy>TZ</cp:lastModifiedBy>
  <cp:revision>2</cp:revision>
  <dcterms:created xsi:type="dcterms:W3CDTF">2021-03-30T02:10:00Z</dcterms:created>
  <dcterms:modified xsi:type="dcterms:W3CDTF">2021-03-30T02:10:00Z</dcterms:modified>
</cp:coreProperties>
</file>