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2021年栖霞市应急系统事业单位</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公开招聘安全生产监管人员应聘须知</w:t>
      </w:r>
    </w:p>
    <w:p>
      <w:pPr>
        <w:rPr>
          <w:rFonts w:hint="eastAsia" w:ascii="仿宋_GB2312" w:hAnsi="仿宋_GB2312" w:eastAsia="仿宋_GB2312" w:cs="仿宋_GB2312"/>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1.哪些人员可以应聘？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按照事业单位公开招聘的相关规定，凡符合《2021年栖霞市应急系统事业单位公开招聘安全生产监管人员简章》（以下简称《简章》）规定的条件及招聘岗位资格条件者，均可应聘。</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2.对应聘人员的年龄有何限制？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应聘人员须为1985年4月7日（含）以后出生；岗位另有要求的，以岗位要求为准。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3.具有多个学历层次的应聘人员以其低层次学历报考的，其应聘条件如何审核？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具有多个学历层次的应聘人员以其低层次学历报考的，其年龄、学历性质等应聘条件，均按其低层次学历的要求进行审核。</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4.对报考所需的资格资质证书取得时间、时效有何要求？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应届高校毕业生学历证书、相应学位证书，与国（境）内应届高校毕业生同期毕业的留学回国人员的学历、学位及其认证书应于2021年8月底前取得外，招聘岗位要求的学历证书、相应学位证书等所有资格、资质及证书（含2020年及2020年以前毕业留学回国人员和在港澳台取得学历学位人员的学历、学位认证书），应聘人员均须于2021年4月6日（含）之前取得，且在面试前现场资格审查、考察、办理聘用手续等期间该证件均为有效状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5．网上报名信息表中的“现工作单位”栏如何填写？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6.在全国各军队院校取得学历证书的人员可否报考？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应聘人员一旦发生成为在读的非应届毕业生、被取消学历学位及其他失去应聘资格条件等情形，应如实报告情况，并停止应聘行为，公开招聘主管机关不再将其列为笔试、面试、体检、考察和拟聘用人选。</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8.国（境）外留学取得的研究生学历、学位证书已经教育部认证，其国（境）外留学取得的本科学历、学位是否也需要认证？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如招聘岗位对本科学段没有特别要求，本科学历、学位不需认证即可报名应聘。如招聘岗位对本科学段有要求，本科学历、学位应经教育部留学服务中心认证并出具认证书。</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9.留学回国人员如何填报所学专业？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留学回国人员报考，提交的专业名称须与教育部留学服务中心认证的专业名称相一致。</w:t>
      </w:r>
      <w:r>
        <w:rPr>
          <w:rFonts w:hint="eastAsia" w:ascii="仿宋_GB2312" w:hAnsi="仿宋_GB2312" w:eastAsia="仿宋_GB2312" w:cs="仿宋_GB2312"/>
          <w:sz w:val="32"/>
          <w:szCs w:val="32"/>
          <w:lang w:eastAsia="zh-CN"/>
        </w:rPr>
        <w:t>尚未取得认证书的应届毕业生须主动联系招聘主管机关（</w:t>
      </w:r>
      <w:r>
        <w:rPr>
          <w:rFonts w:hint="eastAsia" w:ascii="仿宋_GB2312" w:hAnsi="仿宋_GB2312" w:eastAsia="仿宋_GB2312" w:cs="仿宋_GB2312"/>
          <w:sz w:val="32"/>
          <w:szCs w:val="32"/>
          <w:lang w:val="en-US" w:eastAsia="zh-CN"/>
        </w:rPr>
        <w:t>0535-5210043</w:t>
      </w:r>
      <w:r>
        <w:rPr>
          <w:rFonts w:hint="eastAsia" w:ascii="仿宋_GB2312" w:hAnsi="仿宋_GB2312" w:eastAsia="仿宋_GB2312" w:cs="仿宋_GB2312"/>
          <w:sz w:val="32"/>
          <w:szCs w:val="32"/>
          <w:lang w:eastAsia="zh-CN"/>
        </w:rPr>
        <w:t>）咨询，按要求提交承诺书，准确写明所学专业，如所承诺专业</w:t>
      </w:r>
      <w:r>
        <w:rPr>
          <w:rFonts w:hint="eastAsia" w:ascii="仿宋_GB2312" w:hAnsi="仿宋_GB2312" w:eastAsia="仿宋_GB2312" w:cs="仿宋_GB2312"/>
          <w:sz w:val="32"/>
          <w:szCs w:val="32"/>
        </w:rPr>
        <w:t>与教育部留学服务中心认证的专业名称</w:t>
      </w:r>
      <w:r>
        <w:rPr>
          <w:rFonts w:hint="eastAsia" w:ascii="仿宋_GB2312" w:hAnsi="仿宋_GB2312" w:eastAsia="仿宋_GB2312" w:cs="仿宋_GB2312"/>
          <w:sz w:val="32"/>
          <w:szCs w:val="32"/>
          <w:lang w:eastAsia="zh-CN"/>
        </w:rPr>
        <w:t>不一致的，取消考试及聘用资格。</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10.应聘人员报名时间是如何确定的？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应聘人员报名时间以最后一次登录报名系统、点击“提交审核”的时间为准。初审通过后要及时缴费，逾期未缴费，视为无效报名。</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11.报名对浏览器有何要求？报名时提示“保存错误”如何处理？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报名顺畅，建议使用360浏览器极速模式，报名结束点击“保存”时，若系统提示“保存错误”，原因有两个：（1）某些项目所填内容超出限定长度，需修改字数后重新保存；（2）填报时间过长，需退出系统后重新填写。</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12.填报相关表格、信息时需注意什么？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仔细阅读《简章》及本须知内容，填报的相关表格、信息等必须真实、全面、准确，主要信息填报不实的，按弄虚作假处理。因信息填报不全、错误等导致未通过招聘单位资格审查的，责任由应聘人员自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13.应聘人员是否可以报考多个岗位？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不能。应聘人员只能报考一个岗位。</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14.应聘人员是否可以更改报考岗位？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审核机关对应聘人员的报考信息进行审查之前，应聘人员可以更改报考岗位。审核通过的应聘人员，系统自动禁止该应聘人员改报其他岗位；审核未通过的应聘人员，在报名时间内，也可以更改报考岗位。报名时间截止后，报名系统自动禁止应聘人员更改报考岗位等报考信息。</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15.为什么应聘人员在提交报名信息3小时后，报名信息仍为“未审核”状态？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原因一般有三：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（2）应聘人员较多，审核人员不能在短时间内审核完所有可以审核的报名信息。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（3）应聘人员提交报名信息3小时后的时间不在工作时间内（如张三报名信息在下午16时提交成功，审核人员只有在当天19时后才可审核）。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以上情况，均需应聘人员耐心等待。</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16.大专毕业之后直接考取研究生并取得研究生学历、学位，是否可以报考只招聘具有研究生学历人员的岗位？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如招聘岗位没有对本科学段学历、专业做出要求，可以报考该岗位。如果招聘岗位对本科学段学历、专业等做出要求，不能报考该岗位。</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17.已经签订就业协议书的应届高校毕业生，报考时应注意什么？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已经签订就业协议书的应届高校毕业生，在登录报名系统填写报名信息时，应在“现工作单位”栏填写签约单位名称。在面试前现场资格审查时，还需要签约单位出具单位同意报考证明（采用《简章》附件3样式）或解约函。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18.考试费用是如何收取的？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鲁发改成本〔2018〕1427号文件的规定，笔试费用为每人每科40元，面试费用每人70元。享受减免考务费用的农村特困大学生、城市低保人员，先在规定时间内完成笔试缴费（40元），办理考务费减免手续后，退回笔试考务费用。享受减免笔试考务费的人员，经本人申请，可免缴面试考务费。</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19.享受减免考务费用的应聘人员如何办理减免手续？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符合享受减免考务费用的人员，须在规定时间内完成缴费并对相应免费申办材料拍照，再将照片以电子邮件附件形式发送至邮箱：qxszkb@163.com，邮件主题须为：“</w:t>
      </w:r>
      <w:r>
        <w:rPr>
          <w:rFonts w:hint="eastAsia" w:ascii="仿宋_GB2312" w:hAnsi="仿宋_GB2312" w:eastAsia="仿宋_GB2312" w:cs="仿宋_GB2312"/>
          <w:sz w:val="32"/>
          <w:szCs w:val="32"/>
          <w:lang w:eastAsia="zh-CN"/>
        </w:rPr>
        <w:t>笔</w:t>
      </w:r>
      <w:r>
        <w:rPr>
          <w:rFonts w:hint="eastAsia" w:ascii="仿宋_GB2312" w:hAnsi="仿宋_GB2312" w:eastAsia="仿宋_GB2312" w:cs="仿宋_GB2312"/>
          <w:sz w:val="32"/>
          <w:szCs w:val="32"/>
        </w:rPr>
        <w:t>试费用减免+考生姓名+身份证号”。发送材料包括：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本人身份证（正反两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件须在4月11日16:00前发送，以邮箱显示接收时间为准。邮件发送成功后，务必于当日工作时间内致电0535-5210043确认邮件收到情况。免除考务费认定结果以电子邮件反馈。农村特困大学生、城市低保人员如进入面试范围，经应聘人员本人申请，可免缴面试考务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20.如果银行端支付成功，报名网站缴费状态仍然是“未缴费”怎么办？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栖霞市人社局（电话0535-5210043）协助处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21.面试前现场资格审查是否必须本人到场？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面试前现场资格审查必须本人在指定时间内亲自到场，不允许委托他人替代。</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22.面试前现场资格审查需要携带什么材料？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需要提交笔试准考证、填写完整的《2021年栖霞市事业单位公开招聘工作人员报名登记表》、亲笔签名的《应聘人员健康及诚信承诺书》、1寸近期同底版正面免冠照片2张以及相关证明材料（均要求提供原件和复印件），相关证明材料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应届高校毕业生须提交身份证、学校核发的就业推荐表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档案存放证明〔档案须保留在原毕业学校，或保留在各级毕业生就业主管部门（毕业生就业指导服务中心）、各级人才交流服务机构和各级公共就业服务机构〕，已经就业或签订就业协议书的还须提供具有用人管理权限部门或单位出具的同意报考证明信或解约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统一招生、2019年、2020年离校时和在国家规定择业期（二年）内未曾落实工作单位的普通高校毕业生提供档案存放证明〔档案须保留在原毕业学校，或保留在各级毕业生就业主管部门（毕业生就业指导服务中心）、各级人才交流服务机构和各级公共就业服务机构〕、择业期（二年）内未曾落实工作单位的个人书面承诺书，学历证书、学位证书、身份证、毕业生就业主管机关签发的就业报到证。</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其他应聘人员需提供</w:t>
      </w:r>
      <w:r>
        <w:rPr>
          <w:rFonts w:hint="eastAsia" w:ascii="仿宋_GB2312" w:hAnsi="仿宋_GB2312" w:eastAsia="仿宋_GB2312" w:cs="仿宋_GB2312"/>
          <w:sz w:val="32"/>
          <w:szCs w:val="32"/>
        </w:rPr>
        <w:t>档案存放证明〔档案须保留在原毕业学校，或保留在各级毕业生就业主管部门（毕业生就业指导服务中心）、各级人才交流服务机构和各级公共就业服务机构〕，学历证书、学位证书、身份证、毕业生就业主管机关签发的就业报到证。已经就业或签订就业协议书的还须提供具有用人管理权限部门或单位出具的同意报考证明信或解约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国（境）外教学科研机构学习，与国（境）内应届高校毕业生同期毕业的留学回国人员（含二年择业期内未曾落实工作单位的相关人员）提供学历学位认证证明（或能够取得学历、学位及其认证书的个人书面承诺，承诺专业名称须与学历学位认证书一致）、身份证，择业期（二年）内未曾落实工作单位的</w:t>
      </w:r>
      <w:r>
        <w:rPr>
          <w:rFonts w:hint="eastAsia" w:ascii="仿宋_GB2312" w:hAnsi="仿宋_GB2312" w:eastAsia="仿宋_GB2312" w:cs="仿宋_GB2312"/>
          <w:sz w:val="32"/>
          <w:szCs w:val="32"/>
          <w:lang w:eastAsia="zh-CN"/>
        </w:rPr>
        <w:t>还需</w:t>
      </w:r>
      <w:r>
        <w:rPr>
          <w:rFonts w:hint="eastAsia" w:ascii="仿宋_GB2312" w:hAnsi="仿宋_GB2312" w:eastAsia="仿宋_GB2312" w:cs="仿宋_GB2312"/>
          <w:sz w:val="32"/>
          <w:szCs w:val="32"/>
        </w:rPr>
        <w:t>提供择业期（二年）内未曾落实工作单位的个人书面承诺书。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招聘岗位有其他要求的，还须按要求提交其他相关材料,如：专业研究方向相关证明，研究生毕业生的本科学历、学位证书，外语等级证书、专业技术资格证书或有关资格证书等。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香港和澳门居民中的中国公民应聘的，还需提供《港澳居民来往内地通行证》。</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23.哪些岗位对应聘人员专业研究方向有要求？岗位对专业研究方向有要求的，应聘人员现场资格审查时要注意什么？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《招聘岗位需求表》“专业要求”栏中专业名称后面有括号的，括号内划横线的内容即为专业研究方向要求，如*岗位，专业要求中“学科教学（思想政治教育）专业”,“思想政治教育”即专业研究方向要求。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具有专业研究方向要求岗位的人员，符合岗位要求的同一学历证书上如果没有同时注明岗位要求的专业和专业研究方向，在面试前现场资格审查时须提供学习成绩表复印件、专业研究方向证明以及《专业研究方向承诺表》（采用《简章》附件6式样）。另外，岗位虽对专业研究方向没有要求，但应聘人员网上报名时主张自己有专业研究方向的，也须在面试前现场资格审查时提供学习成绩表复印件、专业研究方向证明及《专业研究方向承诺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24.专业研究方向证明由何单位（部门）出具？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专业研究方向证明，应由高校教务部门或研究生处（院）出具；应届高校毕业生《就业推荐表》标明专业研究方向的，可作为专业研究方向证明。</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25.留学回国人员如何提供专业研究方向证明？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留学回国人员须委托烟台市外事</w:t>
      </w:r>
      <w:r>
        <w:rPr>
          <w:rFonts w:hint="eastAsia" w:ascii="仿宋_GB2312" w:hAnsi="仿宋_GB2312" w:eastAsia="仿宋_GB2312" w:cs="仿宋_GB2312"/>
          <w:sz w:val="32"/>
          <w:szCs w:val="32"/>
          <w:lang w:eastAsia="zh-CN"/>
        </w:rPr>
        <w:t>综合服务</w:t>
      </w:r>
      <w:r>
        <w:rPr>
          <w:rFonts w:hint="eastAsia" w:ascii="仿宋_GB2312" w:hAnsi="仿宋_GB2312" w:eastAsia="仿宋_GB2312" w:cs="仿宋_GB2312"/>
          <w:sz w:val="32"/>
          <w:szCs w:val="32"/>
        </w:rPr>
        <w:t>中心，分别将所学课程、毕业论文、专业介绍或能够证明专业研究方向的有关外文资料翻译成中文并加盖印章后，作为“专业研究方向证明”参加面试前现场资格审查。</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26.招聘岗位有其他要求（职业资格、专业工作经历等），应聘人员需要注意什么问题？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有其他要求的，必须满足《2021年栖霞市应急系统事业单位公开招聘安全生产监管人员简章》中的所有条件才能报考。面试前现场资格审查时，在《栖霞市应急系统事业单位公开招聘工作人员报名登记表》相应空栏中，如实填写自己的有关情况，并出具证明材料原件和复印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27.招聘岗位没有对本科学段学历、专业等提出要求，面试前现场资格审查时，是否必须提交本科学历、学位证书？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招聘岗位没有对本科学段学历、专业等提出要求的，应聘人员在面试前现场资格审查时可以不提交本科学历、学位证书。</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28.面试前现场资格审查时，未能在规定时间内提交齐全指定材料，可否延期补交有关材料？</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前现场资格审查提交材料不全的，须在面试前现场资格审查日次日17:00前提交。单位同意报考证明信因故不能在面试前现场资格审查时提供的，也可在面试成绩公布后第二个工作日17:00前提供。未在规定时间内提交有关材料、证明的，视为弃权。经审查不具备报考条件的，取消其考试资格。</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29.如何查询是否进入面试范围？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进入面试范围人员名单在栖霞市人民政府网站（网址：http://www.sdqixia.gov.cn/）公布。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30. 现场资格审查、考试和体检时，疫情防控注意事项有哪些?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主管机关报告，并尽快自行就诊排查，招聘主管机关将根据防疫部门工作要求，综合研判并通知应聘人员是否具备正常参加考试和现场资格审核的条件，如具备参加条件，应聘人员来烟时须持7日内有效核酸检测阴性证明。现场资格审查、考试或体检前14天起，应聘人员每日应自觉进行体温测量、记录及健康状况监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有应聘人员参加现场资格审查、考试和体检时应佩戴口罩，主动提交《应聘人员健康及诚信承诺书》《应聘人员健康管理信息采集表》、山东省电子健康通行码（绿码,原则上不允许使用手机截屏或纸质打印健康通行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31.违纪违规应聘人员如何处理？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应聘人员在应聘过程中存在违纪违规行为的，招聘单位、主管部门及招聘主管机关将按照《事业单位公开招聘违纪违规行为处理规定》（人力资源和社会保障部令第35号）规定处理。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32.本次招聘是否指定辅导用书？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本次招聘不指定考试辅导用书，不授权或委托任何机构举办考试辅导培训班。社会上以任何名义举办的辅导班、辅导网站或出版物、上网卡等，均与事业单位公开招聘主管机关无关。</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33.公开招聘期间有哪些联系方式？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咨询招聘简章及报考岗位有关问题，请联系电话：0535-5210043；咨询报名邮箱技术问题，请联系电话：0535-5210043；监督电话：0535-5235207。</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34.应聘人员还需注意哪些问题？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符合条件的应聘人员应在规定时间内尽早报名，因“压哨报名”而影响资格初审结果的，后果由应聘人员本人自负。应聘人员在报考期间要及时了解招聘网站发布的最新信息，不要因错过重要信息而影响考试聘用。</w:t>
      </w:r>
      <w:bookmarkStart w:id="0" w:name="_GoBack"/>
      <w:bookmarkEnd w:id="0"/>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248C3"/>
    <w:rsid w:val="03080876"/>
    <w:rsid w:val="05FA73E4"/>
    <w:rsid w:val="08AF313F"/>
    <w:rsid w:val="0C1C7896"/>
    <w:rsid w:val="0D5248C3"/>
    <w:rsid w:val="0DE50977"/>
    <w:rsid w:val="139375EC"/>
    <w:rsid w:val="17C75D00"/>
    <w:rsid w:val="22255E06"/>
    <w:rsid w:val="25012353"/>
    <w:rsid w:val="292A383E"/>
    <w:rsid w:val="2BC34549"/>
    <w:rsid w:val="2C7E71E6"/>
    <w:rsid w:val="2D57344B"/>
    <w:rsid w:val="2E72703A"/>
    <w:rsid w:val="320355EB"/>
    <w:rsid w:val="336D3CD4"/>
    <w:rsid w:val="357F392D"/>
    <w:rsid w:val="40943C9C"/>
    <w:rsid w:val="42C27254"/>
    <w:rsid w:val="4C8300AA"/>
    <w:rsid w:val="4C9048BF"/>
    <w:rsid w:val="4D9A5879"/>
    <w:rsid w:val="4EE211F4"/>
    <w:rsid w:val="55E2499F"/>
    <w:rsid w:val="6ABC4526"/>
    <w:rsid w:val="716B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2021-03-29T01:12:00Z</dcterms:created>
  <dc:creator>姜文成</dc:creator>
  <cp:lastModifiedBy>姜文成</cp:lastModifiedBy>
  <dcterms:modified xsi:type="dcterms:W3CDTF">2021-03-30T00:59:13Z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33B6B5AA3BA9499D86A2C6DD43ADB027</vt:lpwstr>
  </property>
</Properties>
</file>