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68" w:lineRule="atLeast"/>
        <w:ind w:left="0" w:right="0" w:firstLine="384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招聘岗位、人数及条件</w:t>
      </w:r>
    </w:p>
    <w:tbl>
      <w:tblPr>
        <w:tblW w:w="0" w:type="auto"/>
        <w:tblInd w:w="1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8"/>
        <w:gridCol w:w="600"/>
        <w:gridCol w:w="2532"/>
        <w:gridCol w:w="900"/>
        <w:gridCol w:w="1440"/>
        <w:gridCol w:w="8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36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招聘岗位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36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人数</w:t>
            </w:r>
          </w:p>
        </w:tc>
        <w:tc>
          <w:tcPr>
            <w:tcW w:w="2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36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专业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36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最低学历、学位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36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年龄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36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36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湘潭市发展和改革委员会所属事业单位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36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4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36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文史哲大类、法学大类、经济和管理学大类、工学大类（本次专业设置参考《湖南省2021年考试录用公务员专业指导目录》，所学专业未列《专业目录》的，由市发改委认定）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36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研究生、硕士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 w:line="36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32岁及以下（1988年4月1日以后出生）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70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45"/>
    <w:rsid w:val="00092F6B"/>
    <w:rsid w:val="00114BEF"/>
    <w:rsid w:val="003D2C45"/>
    <w:rsid w:val="003D5BAE"/>
    <w:rsid w:val="00432D3B"/>
    <w:rsid w:val="0049449C"/>
    <w:rsid w:val="0082270F"/>
    <w:rsid w:val="00906145"/>
    <w:rsid w:val="009451A5"/>
    <w:rsid w:val="009D7075"/>
    <w:rsid w:val="009F3D23"/>
    <w:rsid w:val="00A5226B"/>
    <w:rsid w:val="00C431F4"/>
    <w:rsid w:val="00FD7B58"/>
    <w:rsid w:val="095947B6"/>
    <w:rsid w:val="EF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57</Words>
  <Characters>331</Characters>
  <Lines>2</Lines>
  <Paragraphs>1</Paragraphs>
  <TotalTime>2</TotalTime>
  <ScaleCrop>false</ScaleCrop>
  <LinksUpToDate>false</LinksUpToDate>
  <CharactersWithSpaces>387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2019-05-27T19:22:00Z</dcterms:created>
  <dc:creator>张轶</dc:creator>
  <cp:lastModifiedBy>卜荣荣</cp:lastModifiedBy>
  <dcterms:modified xsi:type="dcterms:W3CDTF">2021-04-07T05:55:23Z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F491455C84BF4986B4EC9D217FDA1528</vt:lpwstr>
  </property>
</Properties>
</file>