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default" w:ascii="Times New Roman" w:hAnsi="Times New Roman" w:eastAsia="黑体" w:cs="Times New Roman"/>
          <w:spacing w:val="-6"/>
          <w:sz w:val="28"/>
          <w:szCs w:val="28"/>
        </w:rPr>
      </w:pPr>
      <w:r>
        <w:rPr>
          <w:rFonts w:hint="default" w:ascii="Times New Roman" w:hAnsi="Times New Roman" w:eastAsia="黑体" w:cs="Times New Roman"/>
          <w:spacing w:val="-6"/>
          <w:sz w:val="28"/>
          <w:szCs w:val="28"/>
          <w:lang w:eastAsia="zh-CN"/>
        </w:rPr>
        <w:t>应急管理部四川消防研究所</w:t>
      </w:r>
      <w:r>
        <w:rPr>
          <w:rFonts w:hint="default" w:ascii="Times New Roman" w:hAnsi="Times New Roman" w:eastAsia="黑体" w:cs="Times New Roman"/>
          <w:spacing w:val="-6"/>
          <w:sz w:val="28"/>
          <w:szCs w:val="28"/>
        </w:rPr>
        <w:t>20</w:t>
      </w:r>
      <w:r>
        <w:rPr>
          <w:rFonts w:hint="eastAsia" w:eastAsia="黑体" w:cs="Times New Roman"/>
          <w:spacing w:val="-6"/>
          <w:sz w:val="28"/>
          <w:szCs w:val="28"/>
          <w:lang w:val="en-US" w:eastAsia="zh-CN"/>
        </w:rPr>
        <w:t>21</w:t>
      </w:r>
      <w:r>
        <w:rPr>
          <w:rFonts w:hint="default" w:ascii="Times New Roman" w:hAnsi="Times New Roman" w:eastAsia="黑体" w:cs="Times New Roman"/>
          <w:spacing w:val="-6"/>
          <w:sz w:val="28"/>
          <w:szCs w:val="28"/>
        </w:rPr>
        <w:t>年</w:t>
      </w:r>
      <w:r>
        <w:rPr>
          <w:rFonts w:hint="eastAsia" w:eastAsia="黑体" w:cs="Times New Roman"/>
          <w:spacing w:val="-6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spacing w:val="-6"/>
          <w:sz w:val="28"/>
          <w:szCs w:val="28"/>
        </w:rPr>
        <w:t>月公开招聘工作人员岗位和条件要求一览表</w:t>
      </w:r>
    </w:p>
    <w:tbl>
      <w:tblPr>
        <w:tblStyle w:val="5"/>
        <w:tblpPr w:leftFromText="180" w:rightFromText="180" w:vertAnchor="text" w:horzAnchor="page" w:tblpXSpec="center" w:tblpY="228"/>
        <w:tblOverlap w:val="never"/>
        <w:tblW w:w="13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724"/>
        <w:gridCol w:w="702"/>
        <w:gridCol w:w="344"/>
        <w:gridCol w:w="982"/>
        <w:gridCol w:w="691"/>
        <w:gridCol w:w="874"/>
        <w:gridCol w:w="1309"/>
        <w:gridCol w:w="4446"/>
        <w:gridCol w:w="750"/>
        <w:gridCol w:w="750"/>
        <w:gridCol w:w="718"/>
        <w:gridCol w:w="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3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招聘</w:t>
            </w:r>
          </w:p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岗位</w:t>
            </w:r>
          </w:p>
        </w:tc>
        <w:tc>
          <w:tcPr>
            <w:tcW w:w="70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岗位</w:t>
            </w:r>
          </w:p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编码</w:t>
            </w:r>
          </w:p>
        </w:tc>
        <w:tc>
          <w:tcPr>
            <w:tcW w:w="344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招</w:t>
            </w:r>
          </w:p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聘</w:t>
            </w:r>
          </w:p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数</w:t>
            </w:r>
          </w:p>
        </w:tc>
        <w:tc>
          <w:tcPr>
            <w:tcW w:w="98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招聘</w:t>
            </w:r>
          </w:p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对象</w:t>
            </w:r>
          </w:p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范围</w:t>
            </w:r>
          </w:p>
        </w:tc>
        <w:tc>
          <w:tcPr>
            <w:tcW w:w="7320" w:type="dxa"/>
            <w:gridSpan w:val="4"/>
            <w:noWrap w:val="0"/>
            <w:vAlign w:val="center"/>
          </w:tcPr>
          <w:p>
            <w:pPr>
              <w:ind w:left="291"/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其他条件要求</w:t>
            </w:r>
          </w:p>
        </w:tc>
        <w:tc>
          <w:tcPr>
            <w:tcW w:w="75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笔试</w:t>
            </w:r>
          </w:p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开考</w:t>
            </w:r>
          </w:p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比例</w:t>
            </w:r>
          </w:p>
        </w:tc>
        <w:tc>
          <w:tcPr>
            <w:tcW w:w="75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公共科目笔试名称</w:t>
            </w:r>
          </w:p>
        </w:tc>
        <w:tc>
          <w:tcPr>
            <w:tcW w:w="71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专业笔试名称</w:t>
            </w:r>
          </w:p>
        </w:tc>
        <w:tc>
          <w:tcPr>
            <w:tcW w:w="60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5" w:hRule="atLeast"/>
          <w:jc w:val="center"/>
        </w:trPr>
        <w:tc>
          <w:tcPr>
            <w:tcW w:w="58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黑体" w:hAnsi="Times New Roman" w:eastAsia="黑体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岗位类别</w:t>
            </w:r>
          </w:p>
        </w:tc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岗位</w:t>
            </w:r>
          </w:p>
          <w:p>
            <w:pPr>
              <w:jc w:val="center"/>
              <w:rPr>
                <w:rFonts w:hint="eastAsia" w:ascii="黑体" w:hAnsi="Times New Roman" w:eastAsia="黑体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名称</w:t>
            </w:r>
          </w:p>
        </w:tc>
        <w:tc>
          <w:tcPr>
            <w:tcW w:w="70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或</w:t>
            </w:r>
          </w:p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学位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专业条件</w:t>
            </w:r>
          </w:p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要求</w:t>
            </w:r>
          </w:p>
        </w:tc>
        <w:tc>
          <w:tcPr>
            <w:tcW w:w="44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sz w:val="24"/>
                <w:szCs w:val="24"/>
              </w:rPr>
              <w:t>其他</w:t>
            </w:r>
          </w:p>
        </w:tc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2" w:hRule="atLeast"/>
          <w:jc w:val="center"/>
        </w:trPr>
        <w:tc>
          <w:tcPr>
            <w:tcW w:w="58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专</w:t>
            </w:r>
          </w:p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技</w:t>
            </w:r>
          </w:p>
          <w:p>
            <w:pPr>
              <w:jc w:val="center"/>
              <w:rPr>
                <w:rFonts w:hint="eastAsia" w:ascii="仿宋_GB2312" w:hAnsi="仿宋_GB2312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岗</w:t>
            </w:r>
          </w:p>
        </w:tc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科研</w:t>
            </w:r>
          </w:p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岗位</w:t>
            </w:r>
          </w:p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一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9401</w:t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0001</w:t>
            </w:r>
          </w:p>
        </w:tc>
        <w:tc>
          <w:tcPr>
            <w:tcW w:w="34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</w:t>
            </w:r>
          </w:p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2021年应届毕业生及符合相关条件的海外留学人员</w:t>
            </w:r>
          </w:p>
        </w:tc>
        <w:tc>
          <w:tcPr>
            <w:tcW w:w="6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30周岁及以下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硕士研究生学历学位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cs="宋体"/>
                <w:sz w:val="18"/>
                <w:szCs w:val="18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</w:rPr>
              <w:t>信息与通讯工程、控制科学与工程、软件工程、计算机科学与技术及相关专业</w:t>
            </w:r>
          </w:p>
        </w:tc>
        <w:tc>
          <w:tcPr>
            <w:tcW w:w="4446" w:type="dxa"/>
            <w:noWrap w:val="0"/>
            <w:vAlign w:val="center"/>
          </w:tcPr>
          <w:p>
            <w:pPr>
              <w:widowControl w:val="0"/>
              <w:jc w:val="left"/>
              <w:rPr>
                <w:rFonts w:hint="eastAsia" w:ascii="仿宋_GB2312" w:hAnsi="仿宋_GB2312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18"/>
                <w:szCs w:val="18"/>
                <w:lang w:val="en-US" w:eastAsia="zh-CN" w:bidi="ar-SA"/>
              </w:rPr>
              <w:t>（1）有较强的数学功底；（2）熟练掌握C/C++语言，熟悉Python、Java等编程语言的优先；（3）熟悉物联网云端、网关和终端的技术架构的优先；（4）掌握网络编程技术，熟悉MQTT、COAP、HTTP、TCP/IP、CAN、Modbus等常用通信协议的优先。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3:1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综合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知识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聘用制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，签订劳动合同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2" w:hRule="atLeast"/>
          <w:jc w:val="center"/>
        </w:trPr>
        <w:tc>
          <w:tcPr>
            <w:tcW w:w="58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</w:pPr>
            <w:bookmarkStart w:id="0" w:name="_GoBack" w:colFirst="12" w:colLast="12"/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专</w:t>
            </w:r>
          </w:p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技</w:t>
            </w:r>
          </w:p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岗</w:t>
            </w:r>
          </w:p>
        </w:tc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科研</w:t>
            </w:r>
          </w:p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岗位</w:t>
            </w:r>
          </w:p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二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9401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000</w:t>
            </w: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4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2021年应届毕业生及符合相关条件的海外留学人员</w:t>
            </w:r>
          </w:p>
        </w:tc>
        <w:tc>
          <w:tcPr>
            <w:tcW w:w="6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30周岁及以下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硕士研究生学历学位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cs="宋体"/>
                <w:sz w:val="18"/>
                <w:szCs w:val="18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</w:rPr>
              <w:t>仪器科学与技术及相关专业</w:t>
            </w:r>
          </w:p>
        </w:tc>
        <w:tc>
          <w:tcPr>
            <w:tcW w:w="4446" w:type="dxa"/>
            <w:noWrap w:val="0"/>
            <w:vAlign w:val="center"/>
          </w:tcPr>
          <w:p>
            <w:pPr>
              <w:widowControl w:val="0"/>
              <w:jc w:val="left"/>
              <w:rPr>
                <w:rFonts w:hint="eastAsia" w:ascii="仿宋_GB2312" w:hAnsi="仿宋_GB2312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18"/>
                <w:szCs w:val="18"/>
                <w:lang w:val="en-US" w:eastAsia="zh-CN" w:bidi="ar-SA"/>
              </w:rPr>
              <w:t>（1）精通模拟、数字电路，熟悉自动控制、自动测试原理，熟悉各种常见的传感器的应用；（2）具备结构设计和软件设计的基础知识；（3）精通Java、VC++,C#等软件开发工具，具备嵌入式系统软硬件设计能力；（4）有测控仪器仪表研发相关经验者优先。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3:1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综合</w:t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知识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聘用制，签订劳动合同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2" w:hRule="atLeast"/>
          <w:jc w:val="center"/>
        </w:trPr>
        <w:tc>
          <w:tcPr>
            <w:tcW w:w="58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专</w:t>
            </w:r>
          </w:p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技</w:t>
            </w:r>
          </w:p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岗</w:t>
            </w:r>
          </w:p>
        </w:tc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科研</w:t>
            </w:r>
          </w:p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岗位</w:t>
            </w:r>
          </w:p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三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9401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000</w:t>
            </w: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34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2021年应届毕业生及符合相关条件的海外留学人员</w:t>
            </w:r>
          </w:p>
        </w:tc>
        <w:tc>
          <w:tcPr>
            <w:tcW w:w="6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30周岁及以下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硕士研究生学历学位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cs="宋体"/>
                <w:sz w:val="18"/>
                <w:szCs w:val="18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</w:rPr>
              <w:t>公共卫生与预防医学、运动人体科学、运动康复学、心理学及相关专业</w:t>
            </w:r>
          </w:p>
        </w:tc>
        <w:tc>
          <w:tcPr>
            <w:tcW w:w="444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cs="宋体"/>
                <w:sz w:val="18"/>
                <w:szCs w:val="18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仿宋_GB2312" w:hAnsi="仿宋_GB2312" w:cs="宋体"/>
                <w:sz w:val="18"/>
                <w:szCs w:val="18"/>
              </w:rPr>
              <w:t>掌握基础医学、预防医学或体育学相关理论知识，掌握健康风险评估技术与方法，有特殊人群职业健康相关研究经历；</w:t>
            </w: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cs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仿宋_GB2312" w:hAnsi="仿宋_GB2312" w:cs="宋体"/>
                <w:sz w:val="18"/>
                <w:szCs w:val="18"/>
              </w:rPr>
              <w:t>熟悉职业流行病学、职业工效学、职业心理学、营养学或康复理疗学研究方法；</w:t>
            </w: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仿宋_GB2312" w:hAnsi="仿宋_GB2312" w:cs="宋体"/>
                <w:sz w:val="18"/>
                <w:szCs w:val="18"/>
              </w:rPr>
              <w:t>具有便携式健康防护或康复理疗相关产品研发经验者优先；</w:t>
            </w: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cs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仿宋_GB2312" w:hAnsi="仿宋_GB2312" w:cs="宋体"/>
                <w:sz w:val="18"/>
                <w:szCs w:val="18"/>
              </w:rPr>
              <w:t>熟练运用SPSS、SAS等统计分析软件；</w:t>
            </w: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cs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仿宋_GB2312" w:hAnsi="仿宋_GB2312" w:cs="宋体"/>
                <w:sz w:val="18"/>
                <w:szCs w:val="18"/>
              </w:rPr>
              <w:t>有特殊人群职业健康相关研究经历优先。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3:1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综合</w:t>
            </w:r>
          </w:p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知识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聘用制，签订劳动合同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3" w:hRule="atLeast"/>
          <w:jc w:val="center"/>
        </w:trPr>
        <w:tc>
          <w:tcPr>
            <w:tcW w:w="58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专</w:t>
            </w:r>
          </w:p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技</w:t>
            </w:r>
          </w:p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岗</w:t>
            </w:r>
          </w:p>
        </w:tc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科研</w:t>
            </w:r>
          </w:p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岗位</w:t>
            </w:r>
          </w:p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四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9401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000</w:t>
            </w: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34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2021年应届毕业生及符合相关条件的海外留学人员</w:t>
            </w:r>
          </w:p>
        </w:tc>
        <w:tc>
          <w:tcPr>
            <w:tcW w:w="6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30周岁及以下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硕士研究生学历学位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cs="宋体"/>
                <w:sz w:val="18"/>
                <w:szCs w:val="18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</w:rPr>
              <w:t>电子科学与技术、计算机科学与技术、仪器科学与技术、信息与通信工程、软件工程、矿业工程、机械工程及相关专业</w:t>
            </w:r>
          </w:p>
        </w:tc>
        <w:tc>
          <w:tcPr>
            <w:tcW w:w="4446" w:type="dxa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（1）具备扎实的专业理论基础，承担或作为主要人员参与过设备状态监测、数据处理、机器人、集成控制、智能制造等方向的项目，并作为第一作者发表过相关方向论文；（2）具有比较丰富的设备研发经验；（3）具有很强的学习能力、动手能力、抗压能力和团队协作能力，能独立撰写相关项目材料并组织团队开展研究。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3:1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综合</w:t>
            </w:r>
          </w:p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知识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聘用制，签订劳动合同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2" w:hRule="atLeast"/>
          <w:jc w:val="center"/>
        </w:trPr>
        <w:tc>
          <w:tcPr>
            <w:tcW w:w="58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专</w:t>
            </w:r>
          </w:p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技</w:t>
            </w:r>
          </w:p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岗</w:t>
            </w:r>
          </w:p>
        </w:tc>
        <w:tc>
          <w:tcPr>
            <w:tcW w:w="7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科研</w:t>
            </w:r>
          </w:p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岗位</w:t>
            </w:r>
          </w:p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五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9401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000</w:t>
            </w: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4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2021年应届毕业生及符合相关条件的海外留学人员</w:t>
            </w:r>
          </w:p>
        </w:tc>
        <w:tc>
          <w:tcPr>
            <w:tcW w:w="69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30周岁及以下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硕士研究生学历学位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cs="宋体"/>
                <w:sz w:val="18"/>
                <w:szCs w:val="18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</w:rPr>
              <w:t>电气工程、软件工程、电子科学与技术及相关专业</w:t>
            </w:r>
          </w:p>
        </w:tc>
        <w:tc>
          <w:tcPr>
            <w:tcW w:w="4446" w:type="dxa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可以开展强电系统的火灾原理、电气火灾防控技术、以及火灾物证鉴定新技术等研究。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3:1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综合</w:t>
            </w:r>
          </w:p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知识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无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聘用制，签订劳动合同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2" w:hRule="atLeast"/>
          <w:jc w:val="center"/>
        </w:trPr>
        <w:tc>
          <w:tcPr>
            <w:tcW w:w="58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18"/>
                <w:szCs w:val="18"/>
                <w:lang w:val="en-US" w:eastAsia="zh-CN" w:bidi="ar"/>
              </w:rPr>
              <w:t>专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18"/>
                <w:szCs w:val="18"/>
                <w:lang w:val="en-US" w:eastAsia="zh-CN" w:bidi="ar"/>
              </w:rPr>
              <w:t>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18"/>
                <w:szCs w:val="18"/>
                <w:lang w:val="en-US" w:eastAsia="zh-CN" w:bidi="ar"/>
              </w:rPr>
              <w:t>岗</w:t>
            </w:r>
          </w:p>
        </w:tc>
        <w:tc>
          <w:tcPr>
            <w:tcW w:w="724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宋体" w:cs="宋体"/>
                <w:kern w:val="2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cs="宋体"/>
                <w:kern w:val="2"/>
                <w:sz w:val="18"/>
                <w:szCs w:val="18"/>
                <w:lang w:val="en-US" w:eastAsia="zh-CN" w:bidi="ar"/>
              </w:rPr>
              <w:t>检测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18"/>
                <w:szCs w:val="18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宋体"/>
                <w:kern w:val="2"/>
                <w:sz w:val="18"/>
                <w:szCs w:val="18"/>
                <w:lang w:val="en-US" w:eastAsia="zh-CN" w:bidi="ar-SA"/>
              </w:rPr>
              <w:t>六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9401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000</w:t>
            </w: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6</w:t>
            </w:r>
          </w:p>
        </w:tc>
        <w:tc>
          <w:tcPr>
            <w:tcW w:w="344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2021年应届毕业生及符合相关条件的海外留学人员</w:t>
            </w:r>
          </w:p>
        </w:tc>
        <w:tc>
          <w:tcPr>
            <w:tcW w:w="691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30周岁及以下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硕士研究生学历学位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18"/>
                <w:szCs w:val="18"/>
                <w:lang w:val="en-US" w:eastAsia="zh-CN" w:bidi="ar-SA"/>
              </w:rPr>
              <w:t>化学、化学工程与技术及相关专业</w:t>
            </w:r>
          </w:p>
        </w:tc>
        <w:tc>
          <w:tcPr>
            <w:tcW w:w="444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（1）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具有从事化学领域检测、设备研制与检测技术研究的相关经验；</w:t>
            </w:r>
            <w:r>
              <w:rPr>
                <w:rFonts w:hint="eastAsia" w:ascii="Times New Roman" w:hAnsi="Times New Roman" w:cs="Times New Roman"/>
                <w:kern w:val="2"/>
                <w:sz w:val="18"/>
                <w:szCs w:val="18"/>
                <w:lang w:val="en-US" w:eastAsia="zh-CN" w:bidi="ar-SA"/>
              </w:rPr>
              <w:t>（2）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日常工作涉及实体火灾试验，长期工作环境为试验场地，有较强的体力劳动需求，工作强度较大，需要较强抗压能力和心理承受能力。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3:1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综合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知识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聘用制，签订劳动合同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2" w:hRule="atLeast"/>
          <w:jc w:val="center"/>
        </w:trPr>
        <w:tc>
          <w:tcPr>
            <w:tcW w:w="58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18"/>
                <w:szCs w:val="18"/>
                <w:lang w:val="en-US" w:eastAsia="zh-CN" w:bidi="ar"/>
              </w:rPr>
              <w:t>专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18"/>
                <w:szCs w:val="18"/>
                <w:lang w:val="en-US" w:eastAsia="zh-CN" w:bidi="ar"/>
              </w:rPr>
              <w:t>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18"/>
                <w:szCs w:val="18"/>
                <w:lang w:val="en-US" w:eastAsia="zh-CN" w:bidi="ar"/>
              </w:rPr>
              <w:t>岗</w:t>
            </w:r>
          </w:p>
        </w:tc>
        <w:tc>
          <w:tcPr>
            <w:tcW w:w="724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cs="宋体"/>
                <w:kern w:val="2"/>
                <w:sz w:val="18"/>
                <w:szCs w:val="18"/>
                <w:lang w:val="en-US" w:eastAsia="zh-CN" w:bidi="ar"/>
              </w:rPr>
              <w:t>检测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18"/>
                <w:szCs w:val="18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七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9401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000</w:t>
            </w: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44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2021年应届毕业生及符合相关条件的海外留学人员</w:t>
            </w:r>
          </w:p>
        </w:tc>
        <w:tc>
          <w:tcPr>
            <w:tcW w:w="691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30周岁及以下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硕士研究生学历学位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cs="宋体"/>
                <w:sz w:val="18"/>
                <w:szCs w:val="18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</w:rPr>
              <w:t>计算机科学与技术、软件工程及相关专业</w:t>
            </w:r>
          </w:p>
        </w:tc>
        <w:tc>
          <w:tcPr>
            <w:tcW w:w="444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具备网站及软件开发经验者优先；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长期工作环境为实体火灾试验场地，有较强的体力劳动需求，工作强度较大，需要较强抗压能力和心理承受能力。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3:1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综合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知识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聘用制，签订劳动合同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2" w:hRule="atLeast"/>
          <w:jc w:val="center"/>
        </w:trPr>
        <w:tc>
          <w:tcPr>
            <w:tcW w:w="58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18"/>
                <w:szCs w:val="18"/>
                <w:lang w:val="en-US" w:eastAsia="zh-CN" w:bidi="ar"/>
              </w:rPr>
              <w:t>专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18"/>
                <w:szCs w:val="18"/>
                <w:lang w:val="en-US" w:eastAsia="zh-CN" w:bidi="ar"/>
              </w:rPr>
              <w:t>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18"/>
                <w:szCs w:val="18"/>
                <w:lang w:val="en-US" w:eastAsia="zh-CN" w:bidi="ar"/>
              </w:rPr>
              <w:t>岗</w:t>
            </w:r>
          </w:p>
        </w:tc>
        <w:tc>
          <w:tcPr>
            <w:tcW w:w="724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cs="宋体"/>
                <w:kern w:val="2"/>
                <w:sz w:val="18"/>
                <w:szCs w:val="18"/>
                <w:lang w:val="en-US" w:eastAsia="zh-CN" w:bidi="ar"/>
              </w:rPr>
              <w:t>检测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18"/>
                <w:szCs w:val="18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八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9401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000</w:t>
            </w: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344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2021年应届毕业生及符合相关条件的海外留学人员</w:t>
            </w:r>
          </w:p>
        </w:tc>
        <w:tc>
          <w:tcPr>
            <w:tcW w:w="691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30周岁及以下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硕士研究生学历学位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cs="宋体"/>
                <w:sz w:val="18"/>
                <w:szCs w:val="18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</w:rPr>
              <w:t>控制科学与工程、仪器科学与技术及相关专业</w:t>
            </w:r>
          </w:p>
        </w:tc>
        <w:tc>
          <w:tcPr>
            <w:tcW w:w="444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有涉足检测仪器的研究经历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及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相关测控软件开发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的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优先；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日常工作涉及实体火灾试验，长期工作环境为试验场地，有较强的体力劳动需求，工作强度较大，需要较强抗压能力和心理承受能力。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3:1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综合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知识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聘用制，签订劳动合同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2" w:hRule="atLeast"/>
          <w:jc w:val="center"/>
        </w:trPr>
        <w:tc>
          <w:tcPr>
            <w:tcW w:w="58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18"/>
                <w:szCs w:val="18"/>
                <w:lang w:val="en-US" w:eastAsia="zh-CN" w:bidi="ar"/>
              </w:rPr>
              <w:t>专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18"/>
                <w:szCs w:val="18"/>
                <w:lang w:val="en-US" w:eastAsia="zh-CN" w:bidi="ar"/>
              </w:rPr>
              <w:t>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18"/>
                <w:szCs w:val="18"/>
                <w:lang w:val="en-US" w:eastAsia="zh-CN" w:bidi="ar"/>
              </w:rPr>
              <w:t>岗</w:t>
            </w:r>
          </w:p>
        </w:tc>
        <w:tc>
          <w:tcPr>
            <w:tcW w:w="724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cs="宋体"/>
                <w:kern w:val="2"/>
                <w:sz w:val="18"/>
                <w:szCs w:val="18"/>
                <w:lang w:val="en-US" w:eastAsia="zh-CN" w:bidi="ar"/>
              </w:rPr>
              <w:t>检测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仿宋_GB2312" w:hAnsi="仿宋_GB2312" w:eastAsia="宋体" w:cs="宋体"/>
                <w:kern w:val="2"/>
                <w:sz w:val="18"/>
                <w:szCs w:val="18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九</w:t>
            </w:r>
          </w:p>
        </w:tc>
        <w:tc>
          <w:tcPr>
            <w:tcW w:w="702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9401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000</w:t>
            </w: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344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6"/>
              </w:rPr>
              <w:t>2021年应届毕业生及符合相关条件的海外留学人员</w:t>
            </w:r>
          </w:p>
        </w:tc>
        <w:tc>
          <w:tcPr>
            <w:tcW w:w="691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30周岁及以下</w:t>
            </w:r>
          </w:p>
        </w:tc>
        <w:tc>
          <w:tcPr>
            <w:tcW w:w="874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  <w:lang w:eastAsia="zh-CN"/>
              </w:rPr>
              <w:t>硕士研究生学历学位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cs="宋体"/>
                <w:sz w:val="18"/>
                <w:szCs w:val="18"/>
              </w:rPr>
            </w:pPr>
            <w:r>
              <w:rPr>
                <w:rFonts w:hint="eastAsia" w:ascii="仿宋_GB2312" w:hAnsi="仿宋_GB2312" w:cs="宋体"/>
                <w:sz w:val="18"/>
                <w:szCs w:val="18"/>
              </w:rPr>
              <w:t>电气工程、仪器科学与技术及相关专业</w:t>
            </w:r>
          </w:p>
        </w:tc>
        <w:tc>
          <w:tcPr>
            <w:tcW w:w="4446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）具有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电气测试相关工作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经历的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优先；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日常工作涉及实体火灾试验，长期工作环境为试验场地，有较强的体力劳动需求，工作强度较大，需要较强抗压能力和心理承受能力。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3:1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综合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知识</w:t>
            </w:r>
          </w:p>
        </w:tc>
        <w:tc>
          <w:tcPr>
            <w:tcW w:w="718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604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聘用制，签订劳动合同</w:t>
            </w:r>
          </w:p>
        </w:tc>
      </w:tr>
      <w:bookmarkEnd w:id="0"/>
    </w:tbl>
    <w:p>
      <w:pPr>
        <w:spacing w:line="240" w:lineRule="exact"/>
        <w:rPr>
          <w:rFonts w:hint="default" w:ascii="Times New Roman" w:hAnsi="Times New Roman" w:eastAsia="楷体_GB2312" w:cs="Times New Roman"/>
          <w:sz w:val="24"/>
          <w:szCs w:val="24"/>
        </w:rPr>
      </w:pPr>
    </w:p>
    <w:p>
      <w:pPr>
        <w:rPr>
          <w:rFonts w:hint="default" w:ascii="Times New Roman" w:hAnsi="Times New Roman" w:eastAsia="楷体_GB2312" w:cs="Times New Roman"/>
          <w:dstrike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24"/>
          <w:szCs w:val="24"/>
        </w:rPr>
        <w:t>注：1、本表各岗位相关的其他条件及要求请见本公告正文；2、报考者本人有效学位证所载学位应与拟报考岗位的“学位”资格要求相符；报考者本人有效的毕业证所载学历和专业名称，应与拟报考岗位的“学历”和“专业条件要求”两栏分别相符</w:t>
      </w:r>
      <w:r>
        <w:rPr>
          <w:rFonts w:hint="eastAsia" w:eastAsia="楷体_GB2312" w:cs="Times New Roman"/>
          <w:sz w:val="24"/>
          <w:szCs w:val="24"/>
          <w:lang w:eastAsia="zh-CN"/>
        </w:rPr>
        <w:t>；</w:t>
      </w:r>
      <w:r>
        <w:rPr>
          <w:rFonts w:hint="eastAsia" w:eastAsia="楷体_GB2312" w:cs="Times New Roman"/>
          <w:sz w:val="24"/>
          <w:szCs w:val="24"/>
          <w:lang w:val="en-US" w:eastAsia="zh-CN"/>
        </w:rPr>
        <w:t>3、30周岁及以下指1991年1月1日及以后出生。</w:t>
      </w:r>
    </w:p>
    <w:p>
      <w:pPr>
        <w:spacing w:line="520" w:lineRule="exact"/>
        <w:jc w:val="center"/>
        <w:rPr>
          <w:rFonts w:hint="default" w:ascii="Times New Roman" w:hAnsi="Times New Roman" w:eastAsia="黑体" w:cs="Times New Roman"/>
          <w:spacing w:val="-6"/>
          <w:sz w:val="28"/>
          <w:szCs w:val="28"/>
        </w:rPr>
      </w:pPr>
    </w:p>
    <w:p>
      <w:pPr>
        <w:spacing w:line="520" w:lineRule="exact"/>
        <w:jc w:val="center"/>
        <w:rPr>
          <w:rFonts w:hint="default" w:ascii="Times New Roman" w:hAnsi="Times New Roman" w:eastAsia="黑体" w:cs="Times New Roman"/>
          <w:spacing w:val="-6"/>
          <w:sz w:val="28"/>
          <w:szCs w:val="28"/>
        </w:rPr>
      </w:pPr>
    </w:p>
    <w:p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6838" w:h="11906" w:orient="landscape"/>
      <w:pgMar w:top="1100" w:right="1800" w:bottom="1157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eastAsia="宋体" w:cs="Times New Roman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6170FF"/>
    <w:rsid w:val="06F7204A"/>
    <w:rsid w:val="0B6170FF"/>
    <w:rsid w:val="0D3352FA"/>
    <w:rsid w:val="13CC5B7A"/>
    <w:rsid w:val="17F60ED8"/>
    <w:rsid w:val="24BC34E1"/>
    <w:rsid w:val="254A7A50"/>
    <w:rsid w:val="275B2748"/>
    <w:rsid w:val="28852374"/>
    <w:rsid w:val="3BB60E46"/>
    <w:rsid w:val="415956B6"/>
    <w:rsid w:val="43045DE2"/>
    <w:rsid w:val="4BB35061"/>
    <w:rsid w:val="54CC361E"/>
    <w:rsid w:val="56EA16AF"/>
    <w:rsid w:val="5D36640A"/>
    <w:rsid w:val="5D46603C"/>
    <w:rsid w:val="6B452A19"/>
    <w:rsid w:val="6BA36A8F"/>
    <w:rsid w:val="707C5702"/>
    <w:rsid w:val="7A59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楷体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tabs>
        <w:tab w:val="center" w:pos="4153"/>
        <w:tab w:val="right" w:pos="8306"/>
      </w:tabs>
      <w:snapToGrid w:val="0"/>
      <w:jc w:val="both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2019-03-11T01:09:00Z</dcterms:created>
  <dc:creator>kathryn</dc:creator>
  <cp:lastModifiedBy>kathryn</cp:lastModifiedBy>
  <cp:lastPrinted>2019-03-11T01:17:00Z</cp:lastPrinted>
  <dcterms:modified xsi:type="dcterms:W3CDTF">2021-03-31T04:16:39Z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7082E216636745F4A2EC8CE2A5578659</vt:lpwstr>
  </property>
</Properties>
</file>