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t>2021年</w:t>
      </w:r>
      <w:r>
        <w:rPr>
          <w:rFonts w:hint="default" w:ascii="方正小标宋简体" w:hAnsi="方正小标宋简体" w:eastAsia="方正小标宋简体" w:cs="方正小标宋简体"/>
          <w:b/>
          <w:bCs/>
          <w:color w:val="000000" w:themeColor="text1"/>
          <w:sz w:val="44"/>
          <w:szCs w:val="44"/>
          <w:lang w:val="en" w:eastAsia="zh-CN"/>
          <w14:textFill>
            <w14:solidFill>
              <w14:schemeClr w14:val="tx1"/>
            </w14:solidFill>
          </w14:textFill>
        </w:rPr>
        <w:t>衡阳市</w:t>
      </w:r>
      <w:r>
        <w:rPr>
          <w:rFonts w:hint="eastAsia" w:ascii="方正小标宋简体" w:hAnsi="方正小标宋简体" w:eastAsia="方正小标宋简体" w:cs="方正小标宋简体"/>
          <w:b/>
          <w:bCs/>
          <w:color w:val="000000" w:themeColor="text1"/>
          <w:sz w:val="44"/>
          <w:szCs w:val="44"/>
          <w:lang w:val="en" w:eastAsia="zh-CN"/>
          <w14:textFill>
            <w14:solidFill>
              <w14:schemeClr w14:val="tx1"/>
            </w14:solidFill>
          </w14:textFill>
        </w:rPr>
        <w:t>市属企</w:t>
      </w:r>
      <w:r>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t>事业单位急需紧缺人才需求目录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楷体" w:hAnsi="华文楷体" w:eastAsia="华文楷体" w:cs="华文楷体"/>
          <w:b w:val="0"/>
          <w:bCs w:val="0"/>
          <w:color w:val="000000" w:themeColor="text1"/>
          <w:sz w:val="28"/>
          <w:szCs w:val="28"/>
          <w:lang w:eastAsia="zh-CN"/>
          <w14:textFill>
            <w14:solidFill>
              <w14:schemeClr w14:val="tx1"/>
            </w14:solidFill>
          </w14:textFill>
        </w:rPr>
      </w:pPr>
      <w:r>
        <w:rPr>
          <w:rFonts w:hint="eastAsia" w:ascii="华文楷体" w:hAnsi="华文楷体" w:eastAsia="华文楷体" w:cs="华文楷体"/>
          <w:b w:val="0"/>
          <w:bCs w:val="0"/>
          <w:color w:val="000000" w:themeColor="text1"/>
          <w:sz w:val="28"/>
          <w:szCs w:val="28"/>
          <w:lang w:eastAsia="zh-CN"/>
          <w14:textFill>
            <w14:solidFill>
              <w14:schemeClr w14:val="tx1"/>
            </w14:solidFill>
          </w14:textFill>
        </w:rPr>
        <w:t>（</w:t>
      </w:r>
      <w:r>
        <w:rPr>
          <w:rFonts w:hint="eastAsia" w:ascii="华文楷体" w:hAnsi="华文楷体" w:eastAsia="华文楷体" w:cs="华文楷体"/>
          <w:b w:val="0"/>
          <w:bCs w:val="0"/>
          <w:color w:val="000000" w:themeColor="text1"/>
          <w:sz w:val="28"/>
          <w:szCs w:val="28"/>
          <w:lang w:val="en-US" w:eastAsia="zh-CN"/>
          <w14:textFill>
            <w14:solidFill>
              <w14:schemeClr w14:val="tx1"/>
            </w14:solidFill>
          </w14:textFill>
        </w:rPr>
        <w:t>45</w:t>
      </w:r>
      <w:r>
        <w:rPr>
          <w:rFonts w:hint="eastAsia" w:ascii="华文楷体" w:hAnsi="华文楷体" w:eastAsia="华文楷体" w:cs="华文楷体"/>
          <w:b w:val="0"/>
          <w:bCs w:val="0"/>
          <w:color w:val="000000" w:themeColor="text1"/>
          <w:sz w:val="28"/>
          <w:szCs w:val="28"/>
          <w:lang w:eastAsia="zh-CN"/>
          <w14:textFill>
            <w14:solidFill>
              <w14:schemeClr w14:val="tx1"/>
            </w14:solidFill>
          </w14:textFill>
        </w:rPr>
        <w:t>个市属企事业单位共需</w:t>
      </w:r>
      <w:r>
        <w:rPr>
          <w:rFonts w:hint="eastAsia" w:ascii="华文楷体" w:hAnsi="华文楷体" w:eastAsia="华文楷体" w:cs="华文楷体"/>
          <w:b w:val="0"/>
          <w:bCs w:val="0"/>
          <w:color w:val="000000" w:themeColor="text1"/>
          <w:sz w:val="28"/>
          <w:szCs w:val="28"/>
          <w:lang w:val="en-US" w:eastAsia="zh-CN"/>
          <w14:textFill>
            <w14:solidFill>
              <w14:schemeClr w14:val="tx1"/>
            </w14:solidFill>
          </w14:textFill>
        </w:rPr>
        <w:t>518</w:t>
      </w:r>
      <w:r>
        <w:rPr>
          <w:rFonts w:hint="eastAsia" w:ascii="华文楷体" w:hAnsi="华文楷体" w:eastAsia="华文楷体" w:cs="华文楷体"/>
          <w:b w:val="0"/>
          <w:bCs w:val="0"/>
          <w:color w:val="000000" w:themeColor="text1"/>
          <w:sz w:val="28"/>
          <w:szCs w:val="28"/>
          <w:lang w:eastAsia="zh-CN"/>
          <w14:textFill>
            <w14:solidFill>
              <w14:schemeClr w14:val="tx1"/>
            </w14:solidFill>
          </w14:textFill>
        </w:rPr>
        <w:t>人。其中：博士研究生</w:t>
      </w:r>
      <w:r>
        <w:rPr>
          <w:rFonts w:hint="eastAsia" w:ascii="华文楷体" w:hAnsi="华文楷体" w:eastAsia="华文楷体" w:cs="华文楷体"/>
          <w:b w:val="0"/>
          <w:bCs w:val="0"/>
          <w:color w:val="000000" w:themeColor="text1"/>
          <w:sz w:val="28"/>
          <w:szCs w:val="28"/>
          <w:lang w:val="en-US" w:eastAsia="zh-CN"/>
          <w14:textFill>
            <w14:solidFill>
              <w14:schemeClr w14:val="tx1"/>
            </w14:solidFill>
          </w14:textFill>
        </w:rPr>
        <w:t>69</w:t>
      </w:r>
      <w:r>
        <w:rPr>
          <w:rFonts w:hint="eastAsia" w:ascii="华文楷体" w:hAnsi="华文楷体" w:eastAsia="华文楷体" w:cs="华文楷体"/>
          <w:b w:val="0"/>
          <w:bCs w:val="0"/>
          <w:color w:val="000000" w:themeColor="text1"/>
          <w:sz w:val="28"/>
          <w:szCs w:val="28"/>
          <w:lang w:eastAsia="zh-CN"/>
          <w14:textFill>
            <w14:solidFill>
              <w14:schemeClr w14:val="tx1"/>
            </w14:solidFill>
          </w14:textFill>
        </w:rPr>
        <w:t>人，硕士研究生</w:t>
      </w:r>
      <w:r>
        <w:rPr>
          <w:rFonts w:hint="eastAsia" w:ascii="华文楷体" w:hAnsi="华文楷体" w:eastAsia="华文楷体" w:cs="华文楷体"/>
          <w:b w:val="0"/>
          <w:bCs w:val="0"/>
          <w:color w:val="000000" w:themeColor="text1"/>
          <w:sz w:val="28"/>
          <w:szCs w:val="28"/>
          <w:lang w:val="en-US" w:eastAsia="zh-CN"/>
          <w14:textFill>
            <w14:solidFill>
              <w14:schemeClr w14:val="tx1"/>
            </w14:solidFill>
          </w14:textFill>
        </w:rPr>
        <w:t>371</w:t>
      </w:r>
      <w:r>
        <w:rPr>
          <w:rFonts w:hint="eastAsia" w:ascii="华文楷体" w:hAnsi="华文楷体" w:eastAsia="华文楷体" w:cs="华文楷体"/>
          <w:b w:val="0"/>
          <w:bCs w:val="0"/>
          <w:color w:val="000000" w:themeColor="text1"/>
          <w:sz w:val="28"/>
          <w:szCs w:val="28"/>
          <w:lang w:eastAsia="zh-CN"/>
          <w14:textFill>
            <w14:solidFill>
              <w14:schemeClr w14:val="tx1"/>
            </w14:solidFill>
          </w14:textFill>
        </w:rPr>
        <w:t>人，</w:t>
      </w:r>
      <w:r>
        <w:rPr>
          <w:rFonts w:hint="eastAsia" w:ascii="华文楷体" w:hAnsi="华文楷体" w:eastAsia="华文楷体" w:cs="华文楷体"/>
          <w:b w:val="0"/>
          <w:bCs w:val="0"/>
          <w:color w:val="000000" w:themeColor="text1"/>
          <w:sz w:val="28"/>
          <w:szCs w:val="28"/>
          <w:lang w:val="en-US" w:eastAsia="zh-CN"/>
          <w14:textFill>
            <w14:solidFill>
              <w14:schemeClr w14:val="tx1"/>
            </w14:solidFill>
          </w14:textFill>
        </w:rPr>
        <w:t>部属师范大学2021届湖南籍本科公费师范生27</w:t>
      </w:r>
      <w:r>
        <w:rPr>
          <w:rFonts w:hint="eastAsia" w:ascii="华文楷体" w:hAnsi="华文楷体" w:eastAsia="华文楷体" w:cs="华文楷体"/>
          <w:b w:val="0"/>
          <w:bCs w:val="0"/>
          <w:color w:val="000000" w:themeColor="text1"/>
          <w:sz w:val="28"/>
          <w:szCs w:val="28"/>
          <w:lang w:eastAsia="zh-CN"/>
          <w14:textFill>
            <w14:solidFill>
              <w14:schemeClr w14:val="tx1"/>
            </w14:solidFill>
          </w14:textFill>
        </w:rPr>
        <w:t>人，本科生</w:t>
      </w:r>
      <w:r>
        <w:rPr>
          <w:rFonts w:hint="eastAsia" w:ascii="华文楷体" w:hAnsi="华文楷体" w:eastAsia="华文楷体" w:cs="华文楷体"/>
          <w:b w:val="0"/>
          <w:bCs w:val="0"/>
          <w:color w:val="000000" w:themeColor="text1"/>
          <w:sz w:val="28"/>
          <w:szCs w:val="28"/>
          <w:lang w:val="en-US" w:eastAsia="zh-CN"/>
          <w14:textFill>
            <w14:solidFill>
              <w14:schemeClr w14:val="tx1"/>
            </w14:solidFill>
          </w14:textFill>
        </w:rPr>
        <w:t>51人</w:t>
      </w:r>
      <w:r>
        <w:rPr>
          <w:rFonts w:hint="eastAsia" w:ascii="华文楷体" w:hAnsi="华文楷体" w:eastAsia="华文楷体" w:cs="华文楷体"/>
          <w:b w:val="0"/>
          <w:bCs w:val="0"/>
          <w:color w:val="000000" w:themeColor="text1"/>
          <w:sz w:val="28"/>
          <w:szCs w:val="28"/>
          <w:lang w:eastAsia="zh-CN"/>
          <w14:textFill>
            <w14:solidFill>
              <w14:schemeClr w14:val="tx1"/>
            </w14:solidFill>
          </w14:textFill>
        </w:rPr>
        <w:t>；宣传系统</w:t>
      </w:r>
      <w:r>
        <w:rPr>
          <w:rFonts w:hint="eastAsia" w:ascii="华文楷体" w:hAnsi="华文楷体" w:eastAsia="华文楷体" w:cs="华文楷体"/>
          <w:b w:val="0"/>
          <w:bCs w:val="0"/>
          <w:color w:val="000000" w:themeColor="text1"/>
          <w:sz w:val="28"/>
          <w:szCs w:val="28"/>
          <w:lang w:val="en-US" w:eastAsia="zh-CN"/>
          <w14:textFill>
            <w14:solidFill>
              <w14:schemeClr w14:val="tx1"/>
            </w14:solidFill>
          </w14:textFill>
        </w:rPr>
        <w:t>39人，卫健系统326人，教育系统27人，农口系统12人，民政系统17人，高职院校26人，、市属国有企业71人。）</w:t>
      </w:r>
    </w:p>
    <w:tbl>
      <w:tblPr>
        <w:tblStyle w:val="5"/>
        <w:tblW w:w="154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3101"/>
        <w:gridCol w:w="1830"/>
        <w:gridCol w:w="675"/>
        <w:gridCol w:w="1479"/>
        <w:gridCol w:w="1888"/>
        <w:gridCol w:w="2798"/>
        <w:gridCol w:w="36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sz w:val="28"/>
                <w:szCs w:val="28"/>
                <w:u w:val="none"/>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广播电视台</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播音主持</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广播电视艺术学（本科为播音与主持艺术专业）</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男女各一名；具有全国广播电视播音员主持人资格考试合格证，普通话国家一级乙等水平。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广播电视台</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新闻采编</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4</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t xml:space="preserve">         </w:t>
            </w: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汉语言文字学、新闻传播学</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具有全国广播电视编辑记者资格考试合格证。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广播电视台</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广播电视技术</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计算机软件应用技术、计算机软件与理论（本科为广播电视工程、软件工程、网络工程专业）</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广播电视台</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新媒体运营</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新闻传播学</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广播电视台</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导演</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广播电视艺术学（本科为广播电视编导、戏剧影视导演专业）</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广播电视台</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场营销管理</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企业管理（本科为</w:t>
            </w: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场营销专业）</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广播电视台</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影视后期制作</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广播电视艺术学（本科为影视摄影与制作学）</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文艺创作交流中心</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文字综合</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中国语言文学类</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衡阳市文艺创作交流中心</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艺术创作员</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美术（书法方向）</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衡阳市文艺创作交流中心</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影视创作员</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艺术类（本科为电影学专业）</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留学回国人员应有国内本科学历。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中国衡阳新闻网站</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网络技术员</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计算机类</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衡阳市新时代文明实践中心</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文字综合</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中国语言文学类、新闻传播学类</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衡阳日报社</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新闻采编</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10</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汉语言文字学专业、新闻 传播学</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衡阳日报社</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场营销管理</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5</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场营销专业</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衡阳日报社</w:t>
            </w: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网络技术</w:t>
            </w: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计算机应用与技术、软件工程</w:t>
            </w: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830"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675" w:type="dxa"/>
            <w:tcBorders>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479"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88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tcBorders>
              <w:left w:val="single" w:color="auto" w:sz="4" w:space="0"/>
              <w:righ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3671" w:type="dxa"/>
            <w:tcBorders>
              <w:left w:val="single" w:color="auto" w:sz="4" w:space="0"/>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农业科学院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科研人员（一）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作物遗传育种专业</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农业科学院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科研人员（二）</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作物遗传育种专业</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农业科学院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科研人员（三）</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畜牧兽医学类（草业科学、特种经济动物饲养专业除外），兽医学类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农业科学院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科研人员（四）</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作物栽培学与耕作学专业</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农业科学院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科研人员（五）</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土壤学专业、植物营养学专业、农业资源与环境专业</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农业技术服务中心</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专技人员（一）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茶学专业</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农业技术服务中心</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专技人员（二）</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植物保护与农业资源利用类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蔬菜研究所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科研人员</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作物学类、蔬菜学专业</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畜牧水产事务中心</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检测人员（一）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基础兽医学</w:t>
            </w:r>
            <w:r>
              <w:rPr>
                <w:rFonts w:hint="eastAsia" w:ascii="仿宋_GB2312" w:hAnsi="仿宋_GB2312" w:eastAsia="仿宋_GB2312" w:cs="仿宋_GB2312"/>
                <w:color w:val="000000" w:themeColor="text1"/>
                <w:sz w:val="24"/>
                <w:szCs w:val="24"/>
                <w:lang w:eastAsia="zh-CN"/>
                <w14:textFill>
                  <w14:solidFill>
                    <w14:schemeClr w14:val="tx1"/>
                  </w14:solidFill>
                </w14:textFill>
              </w:rPr>
              <w:t>专业、</w:t>
            </w:r>
            <w:r>
              <w:rPr>
                <w:rFonts w:hint="eastAsia" w:ascii="仿宋_GB2312" w:hAnsi="仿宋_GB2312" w:eastAsia="仿宋_GB2312" w:cs="仿宋_GB2312"/>
                <w:color w:val="000000" w:themeColor="text1"/>
                <w:sz w:val="24"/>
                <w:szCs w:val="24"/>
                <w14:textFill>
                  <w14:solidFill>
                    <w14:schemeClr w14:val="tx1"/>
                  </w14:solidFill>
                </w14:textFill>
              </w:rPr>
              <w:t>预防兽医学</w:t>
            </w:r>
            <w:r>
              <w:rPr>
                <w:rFonts w:hint="eastAsia" w:ascii="仿宋_GB2312" w:hAnsi="仿宋_GB2312" w:eastAsia="仿宋_GB2312" w:cs="仿宋_GB2312"/>
                <w:color w:val="000000" w:themeColor="text1"/>
                <w:sz w:val="24"/>
                <w:szCs w:val="24"/>
                <w:lang w:eastAsia="zh-CN"/>
                <w14:textFill>
                  <w14:solidFill>
                    <w14:schemeClr w14:val="tx1"/>
                  </w14:solidFill>
                </w14:textFill>
              </w:rPr>
              <w:t>专业、</w:t>
            </w:r>
            <w:r>
              <w:rPr>
                <w:rFonts w:hint="eastAsia" w:ascii="仿宋_GB2312" w:hAnsi="仿宋_GB2312" w:eastAsia="仿宋_GB2312" w:cs="仿宋_GB2312"/>
                <w:color w:val="000000" w:themeColor="text1"/>
                <w:sz w:val="24"/>
                <w:szCs w:val="24"/>
                <w14:textFill>
                  <w14:solidFill>
                    <w14:schemeClr w14:val="tx1"/>
                  </w14:solidFill>
                </w14:textFill>
              </w:rPr>
              <w:t>临床兽医学</w:t>
            </w:r>
            <w:r>
              <w:rPr>
                <w:rFonts w:hint="eastAsia" w:ascii="仿宋_GB2312" w:hAnsi="仿宋_GB2312" w:eastAsia="仿宋_GB2312" w:cs="仿宋_GB2312"/>
                <w:color w:val="000000" w:themeColor="text1"/>
                <w:sz w:val="24"/>
                <w:szCs w:val="24"/>
                <w:lang w:eastAsia="zh-CN"/>
                <w14:textFill>
                  <w14:solidFill>
                    <w14:schemeClr w14:val="tx1"/>
                  </w14:solidFill>
                </w14:textFill>
              </w:rPr>
              <w:t>专业、兽医硕士专业</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畜牧水产事务中心</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检测人员（二）</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化学类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ind w:left="465" w:leftChars="0" w:hanging="465" w:hangingChars="194"/>
              <w:jc w:val="center"/>
              <w:textAlignment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0" w:type="auto"/>
            <w:shd w:val="clear" w:color="auto" w:fill="auto"/>
            <w:vAlign w:val="center"/>
          </w:tcPr>
          <w:p>
            <w:pPr>
              <w:widowControl/>
              <w:jc w:val="center"/>
              <w:textAlignment w:val="center"/>
              <w:rPr>
                <w:rFonts w:ascii="仿宋_GB2312" w:hAnsi="仿宋_GB2312" w:eastAsia="仿宋_GB2312" w:cs="仿宋_GB2312"/>
                <w:color w:val="000000" w:themeColor="text1"/>
                <w:kern w:val="0"/>
                <w:sz w:val="24"/>
                <w14:textFill>
                  <w14:solidFill>
                    <w14:schemeClr w14:val="tx1"/>
                  </w14:solidFill>
                </w14:textFill>
              </w:rPr>
            </w:pPr>
          </w:p>
        </w:tc>
        <w:tc>
          <w:tcPr>
            <w:tcW w:w="1479" w:type="dxa"/>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 w:val="24"/>
                <w:lang w:eastAsia="zh-CN"/>
                <w14:textFill>
                  <w14:solidFill>
                    <w14:schemeClr w14:val="tx1"/>
                  </w14:solidFill>
                </w14:textFill>
              </w:rPr>
            </w:pPr>
          </w:p>
        </w:tc>
        <w:tc>
          <w:tcPr>
            <w:tcW w:w="1888" w:type="dxa"/>
            <w:shd w:val="clear" w:color="auto" w:fill="auto"/>
            <w:vAlign w:val="center"/>
          </w:tcPr>
          <w:p>
            <w:pPr>
              <w:widowControl/>
              <w:jc w:val="center"/>
              <w:textAlignment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279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widowControl/>
              <w:jc w:val="both"/>
              <w:textAlignment w:val="center"/>
              <w:rPr>
                <w:rFonts w:hint="eastAsia" w:ascii="仿宋_GB2312" w:hAnsi="仿宋_GB2312" w:eastAsia="仿宋_GB2312" w:cs="仿宋_GB2312"/>
                <w:color w:val="000000" w:themeColor="text1"/>
                <w:kern w:val="0"/>
                <w:sz w:val="24"/>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3101" w:type="dxa"/>
            <w:shd w:val="clear" w:color="auto" w:fill="auto"/>
            <w:vAlign w:val="center"/>
          </w:tcPr>
          <w:p>
            <w:pPr>
              <w:widowControl/>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衡阳市职业中等专业学校</w:t>
            </w:r>
          </w:p>
        </w:tc>
        <w:tc>
          <w:tcPr>
            <w:tcW w:w="1830"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中职政治教师</w:t>
            </w:r>
          </w:p>
        </w:tc>
        <w:tc>
          <w:tcPr>
            <w:tcW w:w="675"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中职</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政治</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widowControl/>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blHeader/>
          <w:jc w:val="center"/>
        </w:trPr>
        <w:tc>
          <w:tcPr>
            <w:tcW w:w="3101" w:type="dxa"/>
            <w:shd w:val="clear" w:color="auto" w:fill="auto"/>
            <w:vAlign w:val="center"/>
          </w:tcPr>
          <w:p>
            <w:pPr>
              <w:widowControl/>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衡阳市职业中等专业学校</w:t>
            </w:r>
          </w:p>
        </w:tc>
        <w:tc>
          <w:tcPr>
            <w:tcW w:w="1830"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中职历史教师</w:t>
            </w:r>
          </w:p>
        </w:tc>
        <w:tc>
          <w:tcPr>
            <w:tcW w:w="675"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中职</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历史</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widowControl/>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。教育部直属师范大学2021届湖南籍本科公费师范生或具有硕士研究生及以上学历学位的毕业生。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blHeader/>
          <w:jc w:val="center"/>
        </w:trPr>
        <w:tc>
          <w:tcPr>
            <w:tcW w:w="3101" w:type="dxa"/>
            <w:shd w:val="clear" w:color="auto" w:fill="auto"/>
            <w:vAlign w:val="center"/>
          </w:tcPr>
          <w:p>
            <w:pPr>
              <w:widowControl/>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衡阳市职业中等专业学校</w:t>
            </w:r>
          </w:p>
        </w:tc>
        <w:tc>
          <w:tcPr>
            <w:tcW w:w="1830"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中职心理学教师</w:t>
            </w:r>
          </w:p>
        </w:tc>
        <w:tc>
          <w:tcPr>
            <w:tcW w:w="675"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中职</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心理</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widowControl/>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shd w:val="clear" w:color="auto" w:fill="auto"/>
            <w:vAlign w:val="center"/>
          </w:tcPr>
          <w:p>
            <w:pPr>
              <w:widowControl/>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衡阳市第十五中学</w:t>
            </w:r>
          </w:p>
        </w:tc>
        <w:tc>
          <w:tcPr>
            <w:tcW w:w="1830"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初中语文教师</w:t>
            </w:r>
            <w:r>
              <w:rPr>
                <w:rFonts w:hint="eastAsia" w:ascii="仿宋_GB2312" w:hAnsi="仿宋_GB2312" w:eastAsia="仿宋_GB2312" w:cs="仿宋_GB2312"/>
                <w:color w:val="000000" w:themeColor="text1"/>
                <w:kern w:val="0"/>
                <w:sz w:val="24"/>
                <w:lang w:eastAsia="zh-CN"/>
                <w14:textFill>
                  <w14:solidFill>
                    <w14:schemeClr w14:val="tx1"/>
                  </w14:solidFill>
                </w14:textFill>
              </w:rPr>
              <w:t>（一）</w:t>
            </w:r>
          </w:p>
        </w:tc>
        <w:tc>
          <w:tcPr>
            <w:tcW w:w="675"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初中语文</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男性，</w:t>
            </w: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二甲及以上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1" w:hRule="atLeast"/>
          <w:tblHeader/>
          <w:jc w:val="center"/>
        </w:trPr>
        <w:tc>
          <w:tcPr>
            <w:tcW w:w="3101" w:type="dxa"/>
            <w:shd w:val="clear" w:color="auto" w:fill="auto"/>
            <w:vAlign w:val="center"/>
          </w:tcPr>
          <w:p>
            <w:pPr>
              <w:widowControl/>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衡阳市第十五中学</w:t>
            </w:r>
          </w:p>
        </w:tc>
        <w:tc>
          <w:tcPr>
            <w:tcW w:w="1830"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初中语文教师</w:t>
            </w:r>
            <w:r>
              <w:rPr>
                <w:rFonts w:hint="eastAsia" w:ascii="仿宋_GB2312" w:hAnsi="仿宋_GB2312" w:eastAsia="仿宋_GB2312" w:cs="仿宋_GB2312"/>
                <w:color w:val="000000" w:themeColor="text1"/>
                <w:kern w:val="0"/>
                <w:sz w:val="24"/>
                <w:lang w:eastAsia="zh-CN"/>
                <w14:textFill>
                  <w14:solidFill>
                    <w14:schemeClr w14:val="tx1"/>
                  </w14:solidFill>
                </w14:textFill>
              </w:rPr>
              <w:t>（二）</w:t>
            </w:r>
          </w:p>
        </w:tc>
        <w:tc>
          <w:tcPr>
            <w:tcW w:w="675"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初中语文</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女性，</w:t>
            </w: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二甲及以上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blHeader/>
          <w:jc w:val="center"/>
        </w:trPr>
        <w:tc>
          <w:tcPr>
            <w:tcW w:w="3101" w:type="dxa"/>
            <w:shd w:val="clear" w:color="auto" w:fill="auto"/>
            <w:vAlign w:val="center"/>
          </w:tcPr>
          <w:p>
            <w:pPr>
              <w:widowControl/>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衡阳市第十五中学</w:t>
            </w:r>
          </w:p>
        </w:tc>
        <w:tc>
          <w:tcPr>
            <w:tcW w:w="1830"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初中数学教师</w:t>
            </w:r>
          </w:p>
        </w:tc>
        <w:tc>
          <w:tcPr>
            <w:tcW w:w="675"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初中数学</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widowControl/>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blHeader/>
          <w:jc w:val="center"/>
        </w:trPr>
        <w:tc>
          <w:tcPr>
            <w:tcW w:w="31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1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36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blHeader/>
          <w:jc w:val="center"/>
        </w:trPr>
        <w:tc>
          <w:tcPr>
            <w:tcW w:w="3101" w:type="dxa"/>
            <w:shd w:val="clear" w:color="auto" w:fill="auto"/>
            <w:vAlign w:val="center"/>
          </w:tcPr>
          <w:p>
            <w:pPr>
              <w:widowControl/>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衡阳市第十五中学</w:t>
            </w:r>
          </w:p>
        </w:tc>
        <w:tc>
          <w:tcPr>
            <w:tcW w:w="1830"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初中英语教师</w:t>
            </w:r>
          </w:p>
        </w:tc>
        <w:tc>
          <w:tcPr>
            <w:tcW w:w="675"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初中英语</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widowControl/>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二甲及以上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shd w:val="clear" w:color="auto" w:fill="auto"/>
            <w:vAlign w:val="center"/>
          </w:tcPr>
          <w:p>
            <w:pPr>
              <w:widowControl/>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衡阳市华新实验中学</w:t>
            </w:r>
          </w:p>
        </w:tc>
        <w:tc>
          <w:tcPr>
            <w:tcW w:w="1830"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初中心理健康</w:t>
            </w:r>
            <w:r>
              <w:rPr>
                <w:rFonts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教育教师</w:t>
            </w:r>
          </w:p>
        </w:tc>
        <w:tc>
          <w:tcPr>
            <w:tcW w:w="675"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初中心理</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widowControl/>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blHeader/>
          <w:jc w:val="center"/>
        </w:trPr>
        <w:tc>
          <w:tcPr>
            <w:tcW w:w="3101" w:type="dxa"/>
            <w:shd w:val="clear" w:color="auto" w:fill="auto"/>
            <w:vAlign w:val="center"/>
          </w:tcPr>
          <w:p>
            <w:pPr>
              <w:widowControl/>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衡阳市铁一中学</w:t>
            </w:r>
          </w:p>
        </w:tc>
        <w:tc>
          <w:tcPr>
            <w:tcW w:w="1830"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高中地理教师</w:t>
            </w:r>
          </w:p>
        </w:tc>
        <w:tc>
          <w:tcPr>
            <w:tcW w:w="675"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中职</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地理</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 w:hRule="atLeast"/>
          <w:tblHeader/>
          <w:jc w:val="center"/>
        </w:trPr>
        <w:tc>
          <w:tcPr>
            <w:tcW w:w="3101" w:type="dxa"/>
            <w:shd w:val="clear" w:color="auto" w:fill="auto"/>
            <w:vAlign w:val="center"/>
          </w:tcPr>
          <w:p>
            <w:pPr>
              <w:widowControl/>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衡阳市铁一中学</w:t>
            </w:r>
          </w:p>
        </w:tc>
        <w:tc>
          <w:tcPr>
            <w:tcW w:w="1830"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高中政治教师</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（一）</w:t>
            </w:r>
          </w:p>
        </w:tc>
        <w:tc>
          <w:tcPr>
            <w:tcW w:w="675"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中职</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政治</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男性，</w:t>
            </w: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3"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衡阳市铁一中学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高中政治教师</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（二）</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中职</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政治</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女性，</w:t>
            </w: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衡阳市第三中学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初中语文教师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初中语文</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widowControl/>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二甲及以上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tblHeader/>
          <w:jc w:val="center"/>
        </w:trPr>
        <w:tc>
          <w:tcPr>
            <w:tcW w:w="31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1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36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衡阳市第三中学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初中数学教师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初中数学</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widowControl/>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衡阳市第三中学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初中英语教师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初中英语</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widowControl/>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二甲及以上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衡阳市第五中学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高中物理教师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中职</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物理</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widowControl/>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衡阳市第六中学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高中政治教师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中职</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政治</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衡阳市第七中学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高中数学教师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中职</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数学</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衡阳市外国语学校</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初中语文教师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初中语文</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widowControl/>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二甲及以上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1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36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衡阳市外国语学校</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初中数学教师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初中数学</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6"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衡阳市外国语学校</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初中政治教师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初中政治</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衡阳市逸夫中学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初中政治教师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初中政治</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衡阳市第十六中学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初中历史教师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初中历史</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6"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衡阳市实验中学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初中心理健康</w:t>
            </w:r>
            <w:r>
              <w:rPr>
                <w:rFonts w:ascii="仿宋_GB2312" w:hAnsi="仿宋_GB2312" w:eastAsia="仿宋_GB2312" w:cs="仿宋_GB2312"/>
                <w:color w:val="000000" w:themeColor="text1"/>
                <w:kern w:val="0"/>
                <w:sz w:val="24"/>
                <w14:textFill>
                  <w14:solidFill>
                    <w14:schemeClr w14:val="tx1"/>
                  </w14:solidFill>
                </w14:textFill>
              </w:rPr>
              <w:br w:type="textWrapping"/>
            </w:r>
            <w:r>
              <w:rPr>
                <w:rFonts w:hint="eastAsia" w:ascii="仿宋_GB2312" w:hAnsi="仿宋_GB2312" w:eastAsia="仿宋_GB2312" w:cs="仿宋_GB2312"/>
                <w:color w:val="000000" w:themeColor="text1"/>
                <w:kern w:val="0"/>
                <w:sz w:val="24"/>
                <w14:textFill>
                  <w14:solidFill>
                    <w14:schemeClr w14:val="tx1"/>
                  </w14:solidFill>
                </w14:textFill>
              </w:rPr>
              <w:t>教育教师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初中心理</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衡阳市第二十中学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高中历史教师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中职</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历史</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18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6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36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衡阳市第二十三中学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初中政治教师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初中政治</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衡阳市衡钢中学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初中英语教师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初中英语</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widowControl/>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二甲及以上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或具有硕士研究生及以上学历学位的毕业生。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shd w:val="clear" w:color="auto" w:fill="auto"/>
            <w:vAlign w:val="center"/>
          </w:tcPr>
          <w:p>
            <w:pPr>
              <w:widowControl/>
              <w:spacing w:line="280" w:lineRule="exact"/>
              <w:ind w:left="465" w:leftChars="0" w:hanging="465" w:hangingChars="194"/>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衡阳市田家炳实验中学</w:t>
            </w:r>
          </w:p>
        </w:tc>
        <w:tc>
          <w:tcPr>
            <w:tcW w:w="1830"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高中生物教师</w:t>
            </w:r>
          </w:p>
        </w:tc>
        <w:tc>
          <w:tcPr>
            <w:tcW w:w="675"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本科学士</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高中</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中职</w:t>
            </w:r>
            <w:r>
              <w:rPr>
                <w:rFonts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生物</w:t>
            </w:r>
            <w:r>
              <w:rPr>
                <w:rFonts w:hint="eastAsia" w:ascii="仿宋_GB2312" w:hAnsi="仿宋_GB2312" w:eastAsia="仿宋_GB2312" w:cs="仿宋_GB2312"/>
                <w:color w:val="000000" w:themeColor="text1"/>
                <w:kern w:val="0"/>
                <w:sz w:val="24"/>
                <w:lang w:eastAsia="zh-CN"/>
                <w14:textFill>
                  <w14:solidFill>
                    <w14:schemeClr w14:val="tx1"/>
                  </w14:solidFill>
                </w14:textFill>
              </w:rPr>
              <w:t>教师资格证</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2798" w:type="dxa"/>
            <w:shd w:val="clear" w:color="auto" w:fill="auto"/>
            <w:vAlign w:val="center"/>
          </w:tcPr>
          <w:p>
            <w:pPr>
              <w:jc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36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14:textFill>
                  <w14:solidFill>
                    <w14:schemeClr w14:val="tx1"/>
                  </w14:solidFill>
                </w14:textFill>
              </w:rPr>
              <w:t>二乙及以上</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14:textFill>
                  <w14:solidFill>
                    <w14:schemeClr w14:val="tx1"/>
                  </w14:solidFill>
                </w14:textFill>
              </w:rPr>
              <w:t>教育部直属师范大学</w:t>
            </w:r>
            <w:r>
              <w:rPr>
                <w:rFonts w:ascii="仿宋_GB2312" w:hAnsi="仿宋_GB2312" w:eastAsia="仿宋_GB2312" w:cs="仿宋_GB2312"/>
                <w:color w:val="000000" w:themeColor="text1"/>
                <w:kern w:val="0"/>
                <w:sz w:val="24"/>
                <w14:textFill>
                  <w14:solidFill>
                    <w14:schemeClr w14:val="tx1"/>
                  </w14:solidFill>
                </w14:textFill>
              </w:rPr>
              <w:t>2021</w:t>
            </w:r>
            <w:r>
              <w:rPr>
                <w:rFonts w:hint="eastAsia" w:ascii="仿宋_GB2312" w:hAnsi="仿宋_GB2312" w:eastAsia="仿宋_GB2312" w:cs="仿宋_GB2312"/>
                <w:color w:val="000000" w:themeColor="text1"/>
                <w:kern w:val="0"/>
                <w:sz w:val="24"/>
                <w14:textFill>
                  <w14:solidFill>
                    <w14:schemeClr w14:val="tx1"/>
                  </w14:solidFill>
                </w14:textFill>
              </w:rPr>
              <w:t>届湖南籍本科公费师范生</w:t>
            </w:r>
            <w:r>
              <w:rPr>
                <w:rFonts w:hint="eastAsia" w:ascii="仿宋_GB2312" w:hAnsi="仿宋_GB2312" w:eastAsia="仿宋_GB2312" w:cs="仿宋_GB2312"/>
                <w:color w:val="000000" w:themeColor="text1"/>
                <w:kern w:val="0"/>
                <w:sz w:val="24"/>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衡阳技师学院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思想政治</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专业教师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哲学类、政治学类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具有高级专业技术职称的，学历可放宽至硕士研究生。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衡阳技师学院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畜牧兽医</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专业教师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br w:type="textWrapping"/>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临床兽医学、兽医硕士</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衡阳技师学院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园林技术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专业教师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园林植物与观赏园艺、风景园林硕士</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衡阳技师学院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新闻与传播</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专业教师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新闻学、传播学、新闻与传播硕士</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湖南财经工业职业技术学院</w:t>
            </w:r>
          </w:p>
        </w:tc>
        <w:tc>
          <w:tcPr>
            <w:tcW w:w="0" w:type="auto"/>
            <w:shd w:val="clear" w:color="auto" w:fill="auto"/>
            <w:vAlign w:val="center"/>
          </w:tcPr>
          <w:p>
            <w:pPr>
              <w:widowControl/>
              <w:spacing w:line="280" w:lineRule="exact"/>
              <w:jc w:val="center"/>
              <w:textAlignment w:val="center"/>
              <w:rPr>
                <w:rFonts w:hint="eastAsia" w:ascii="仿宋" w:hAnsi="仿宋" w:eastAsia="仿宋_GB2312"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专职教师</w:t>
            </w: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1</w:t>
            </w:r>
          </w:p>
        </w:tc>
        <w:tc>
          <w:tcPr>
            <w:tcW w:w="0" w:type="auto"/>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2</w:t>
            </w:r>
          </w:p>
        </w:tc>
        <w:tc>
          <w:tcPr>
            <w:tcW w:w="1479" w:type="dxa"/>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博士研究生</w:t>
            </w:r>
          </w:p>
        </w:tc>
        <w:tc>
          <w:tcPr>
            <w:tcW w:w="1888" w:type="dxa"/>
            <w:shd w:val="clear" w:color="auto" w:fill="auto"/>
            <w:vAlign w:val="center"/>
          </w:tcPr>
          <w:p>
            <w:pPr>
              <w:spacing w:line="280" w:lineRule="exact"/>
              <w:jc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c>
          <w:tcPr>
            <w:tcW w:w="279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lang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经济学</w:t>
            </w:r>
            <w:r>
              <w:rPr>
                <w:rFonts w:hint="eastAsia" w:ascii="仿宋_GB2312" w:hAnsi="仿宋_GB2312" w:eastAsia="仿宋_GB2312" w:cs="仿宋_GB2312"/>
                <w:color w:val="000000" w:themeColor="text1"/>
                <w:kern w:val="0"/>
                <w:sz w:val="24"/>
                <w:lang w:eastAsia="zh-CN" w:bidi="ar"/>
                <w14:textFill>
                  <w14:solidFill>
                    <w14:schemeClr w14:val="tx1"/>
                  </w14:solidFill>
                </w14:textFill>
              </w:rPr>
              <w:t>类、工商</w:t>
            </w:r>
            <w:r>
              <w:rPr>
                <w:rFonts w:hint="eastAsia" w:ascii="仿宋_GB2312" w:hAnsi="仿宋_GB2312" w:eastAsia="仿宋_GB2312" w:cs="仿宋_GB2312"/>
                <w:color w:val="000000" w:themeColor="text1"/>
                <w:kern w:val="0"/>
                <w:sz w:val="24"/>
                <w:lang w:bidi="ar"/>
                <w14:textFill>
                  <w14:solidFill>
                    <w14:schemeClr w14:val="tx1"/>
                  </w14:solidFill>
                </w14:textFill>
              </w:rPr>
              <w:t>管理</w:t>
            </w:r>
            <w:r>
              <w:rPr>
                <w:rFonts w:hint="eastAsia" w:ascii="仿宋_GB2312" w:hAnsi="仿宋_GB2312" w:eastAsia="仿宋_GB2312" w:cs="仿宋_GB2312"/>
                <w:color w:val="000000" w:themeColor="text1"/>
                <w:kern w:val="0"/>
                <w:sz w:val="24"/>
                <w:lang w:eastAsia="zh-CN" w:bidi="ar"/>
                <w14:textFill>
                  <w14:solidFill>
                    <w14:schemeClr w14:val="tx1"/>
                  </w14:solidFill>
                </w14:textFill>
              </w:rPr>
              <w:t>类</w:t>
            </w:r>
          </w:p>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（会计学、企业管理）</w:t>
            </w:r>
          </w:p>
        </w:tc>
        <w:tc>
          <w:tcPr>
            <w:tcW w:w="0" w:type="auto"/>
            <w:shd w:val="clear" w:color="auto" w:fill="auto"/>
            <w:vAlign w:val="center"/>
          </w:tcPr>
          <w:p>
            <w:pPr>
              <w:spacing w:line="280" w:lineRule="exact"/>
              <w:jc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湖南财经工业职业技术学院</w:t>
            </w:r>
          </w:p>
        </w:tc>
        <w:tc>
          <w:tcPr>
            <w:tcW w:w="0" w:type="auto"/>
            <w:shd w:val="clear" w:color="auto" w:fill="auto"/>
            <w:vAlign w:val="center"/>
          </w:tcPr>
          <w:p>
            <w:pPr>
              <w:widowControl/>
              <w:spacing w:line="280" w:lineRule="exact"/>
              <w:jc w:val="center"/>
              <w:textAlignment w:val="center"/>
              <w:rPr>
                <w:rFonts w:hint="eastAsia" w:ascii="仿宋" w:hAnsi="仿宋" w:eastAsia="仿宋_GB2312"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专职教师</w:t>
            </w: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2</w:t>
            </w:r>
          </w:p>
        </w:tc>
        <w:tc>
          <w:tcPr>
            <w:tcW w:w="0" w:type="auto"/>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1479" w:type="dxa"/>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硕士研究生</w:t>
            </w:r>
          </w:p>
        </w:tc>
        <w:tc>
          <w:tcPr>
            <w:tcW w:w="1888" w:type="dxa"/>
            <w:shd w:val="clear" w:color="auto" w:fill="auto"/>
            <w:vAlign w:val="center"/>
          </w:tcPr>
          <w:p>
            <w:pPr>
              <w:spacing w:line="280" w:lineRule="exact"/>
              <w:jc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高级会计师</w:t>
            </w:r>
          </w:p>
        </w:tc>
        <w:tc>
          <w:tcPr>
            <w:tcW w:w="2798" w:type="dxa"/>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工商管理类</w:t>
            </w:r>
          </w:p>
        </w:tc>
        <w:tc>
          <w:tcPr>
            <w:tcW w:w="0" w:type="auto"/>
            <w:shd w:val="clear" w:color="auto" w:fill="auto"/>
            <w:vAlign w:val="center"/>
          </w:tcPr>
          <w:p>
            <w:pPr>
              <w:spacing w:line="280" w:lineRule="exact"/>
              <w:jc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年龄45周岁以下。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湖南财经工业职业技术学院</w:t>
            </w:r>
          </w:p>
        </w:tc>
        <w:tc>
          <w:tcPr>
            <w:tcW w:w="0" w:type="auto"/>
            <w:shd w:val="clear" w:color="auto" w:fill="auto"/>
            <w:vAlign w:val="center"/>
          </w:tcPr>
          <w:p>
            <w:pPr>
              <w:widowControl/>
              <w:spacing w:line="280" w:lineRule="exact"/>
              <w:jc w:val="center"/>
              <w:textAlignment w:val="center"/>
              <w:rPr>
                <w:rFonts w:hint="eastAsia" w:ascii="仿宋" w:hAnsi="仿宋" w:eastAsia="仿宋_GB2312"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专职教师</w:t>
            </w:r>
            <w:r>
              <w:rPr>
                <w:rFonts w:hint="eastAsia" w:ascii="仿宋_GB2312" w:hAnsi="仿宋_GB2312" w:eastAsia="仿宋_GB2312" w:cs="仿宋_GB2312"/>
                <w:color w:val="000000" w:themeColor="text1"/>
                <w:kern w:val="0"/>
                <w:sz w:val="24"/>
                <w:lang w:val="en-US" w:eastAsia="zh-CN" w:bidi="ar"/>
                <w14:textFill>
                  <w14:solidFill>
                    <w14:schemeClr w14:val="tx1"/>
                  </w14:solidFill>
                </w14:textFill>
              </w:rPr>
              <w:t>3</w:t>
            </w:r>
          </w:p>
        </w:tc>
        <w:tc>
          <w:tcPr>
            <w:tcW w:w="0" w:type="auto"/>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1479" w:type="dxa"/>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硕士研究生</w:t>
            </w:r>
          </w:p>
        </w:tc>
        <w:tc>
          <w:tcPr>
            <w:tcW w:w="1888" w:type="dxa"/>
            <w:shd w:val="clear" w:color="auto" w:fill="auto"/>
            <w:vAlign w:val="center"/>
          </w:tcPr>
          <w:p>
            <w:pPr>
              <w:spacing w:line="280" w:lineRule="exact"/>
              <w:jc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bidi="ar"/>
                <w14:textFill>
                  <w14:solidFill>
                    <w14:schemeClr w14:val="tx1"/>
                  </w14:solidFill>
                </w14:textFill>
              </w:rPr>
              <w:t>相关专业</w:t>
            </w:r>
            <w:r>
              <w:rPr>
                <w:rFonts w:hint="eastAsia" w:ascii="仿宋_GB2312" w:hAnsi="仿宋_GB2312" w:eastAsia="仿宋_GB2312" w:cs="仿宋_GB2312"/>
                <w:color w:val="000000" w:themeColor="text1"/>
                <w:kern w:val="0"/>
                <w:sz w:val="24"/>
                <w:lang w:bidi="ar"/>
                <w14:textFill>
                  <w14:solidFill>
                    <w14:schemeClr w14:val="tx1"/>
                  </w14:solidFill>
                </w14:textFill>
              </w:rPr>
              <w:t>高级</w:t>
            </w:r>
            <w:r>
              <w:rPr>
                <w:rFonts w:hint="eastAsia" w:ascii="仿宋_GB2312" w:hAnsi="仿宋_GB2312" w:eastAsia="仿宋_GB2312" w:cs="仿宋_GB2312"/>
                <w:color w:val="000000" w:themeColor="text1"/>
                <w:kern w:val="0"/>
                <w:sz w:val="24"/>
                <w:lang w:eastAsia="zh-CN" w:bidi="ar"/>
                <w14:textFill>
                  <w14:solidFill>
                    <w14:schemeClr w14:val="tx1"/>
                  </w14:solidFill>
                </w14:textFill>
              </w:rPr>
              <w:t>技术</w:t>
            </w:r>
            <w:r>
              <w:rPr>
                <w:rFonts w:hint="eastAsia" w:ascii="仿宋_GB2312" w:hAnsi="仿宋_GB2312" w:eastAsia="仿宋_GB2312" w:cs="仿宋_GB2312"/>
                <w:color w:val="000000" w:themeColor="text1"/>
                <w:kern w:val="0"/>
                <w:sz w:val="24"/>
                <w:lang w:bidi="ar"/>
                <w14:textFill>
                  <w14:solidFill>
                    <w14:schemeClr w14:val="tx1"/>
                  </w14:solidFill>
                </w14:textFill>
              </w:rPr>
              <w:t>职称</w:t>
            </w:r>
          </w:p>
        </w:tc>
        <w:tc>
          <w:tcPr>
            <w:tcW w:w="2798" w:type="dxa"/>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电气工程类</w:t>
            </w:r>
          </w:p>
        </w:tc>
        <w:tc>
          <w:tcPr>
            <w:tcW w:w="0" w:type="auto"/>
            <w:shd w:val="clear" w:color="auto" w:fill="auto"/>
            <w:vAlign w:val="center"/>
          </w:tcPr>
          <w:p>
            <w:pPr>
              <w:spacing w:line="280" w:lineRule="exact"/>
              <w:jc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年龄45周岁以下。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湖南财经工业职业技术学院</w:t>
            </w:r>
          </w:p>
        </w:tc>
        <w:tc>
          <w:tcPr>
            <w:tcW w:w="0" w:type="auto"/>
            <w:shd w:val="clear" w:color="auto" w:fill="auto"/>
            <w:vAlign w:val="center"/>
          </w:tcPr>
          <w:p>
            <w:pPr>
              <w:widowControl/>
              <w:spacing w:line="280" w:lineRule="exact"/>
              <w:jc w:val="center"/>
              <w:textAlignment w:val="center"/>
              <w:rPr>
                <w:rFonts w:hint="eastAsia" w:ascii="仿宋" w:hAnsi="仿宋" w:eastAsia="仿宋_GB2312"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bidi="ar"/>
                <w14:textFill>
                  <w14:solidFill>
                    <w14:schemeClr w14:val="tx1"/>
                  </w14:solidFill>
                </w14:textFill>
              </w:rPr>
              <w:t>物流</w:t>
            </w:r>
            <w:r>
              <w:rPr>
                <w:rFonts w:hint="eastAsia" w:ascii="仿宋_GB2312" w:hAnsi="仿宋_GB2312" w:eastAsia="仿宋_GB2312" w:cs="仿宋_GB2312"/>
                <w:color w:val="000000" w:themeColor="text1"/>
                <w:kern w:val="0"/>
                <w:sz w:val="24"/>
                <w:lang w:bidi="ar"/>
                <w14:textFill>
                  <w14:solidFill>
                    <w14:schemeClr w14:val="tx1"/>
                  </w14:solidFill>
                </w14:textFill>
              </w:rPr>
              <w:t>专职教师</w:t>
            </w:r>
          </w:p>
        </w:tc>
        <w:tc>
          <w:tcPr>
            <w:tcW w:w="0" w:type="auto"/>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1</w:t>
            </w:r>
          </w:p>
        </w:tc>
        <w:tc>
          <w:tcPr>
            <w:tcW w:w="1479" w:type="dxa"/>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硕士研究生</w:t>
            </w:r>
          </w:p>
        </w:tc>
        <w:tc>
          <w:tcPr>
            <w:tcW w:w="1888" w:type="dxa"/>
            <w:shd w:val="clear" w:color="auto" w:fill="auto"/>
            <w:vAlign w:val="center"/>
          </w:tcPr>
          <w:p>
            <w:pPr>
              <w:spacing w:line="280" w:lineRule="exact"/>
              <w:jc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eastAsia="zh-CN" w:bidi="ar"/>
                <w14:textFill>
                  <w14:solidFill>
                    <w14:schemeClr w14:val="tx1"/>
                  </w14:solidFill>
                </w14:textFill>
              </w:rPr>
              <w:t>相关</w:t>
            </w:r>
            <w:r>
              <w:rPr>
                <w:rFonts w:hint="eastAsia" w:ascii="仿宋_GB2312" w:hAnsi="仿宋_GB2312" w:eastAsia="仿宋_GB2312" w:cs="仿宋_GB2312"/>
                <w:color w:val="000000" w:themeColor="text1"/>
                <w:kern w:val="0"/>
                <w:sz w:val="24"/>
                <w:lang w:bidi="ar"/>
                <w14:textFill>
                  <w14:solidFill>
                    <w14:schemeClr w14:val="tx1"/>
                  </w14:solidFill>
                </w14:textFill>
              </w:rPr>
              <w:t>专业高级职称</w:t>
            </w:r>
          </w:p>
        </w:tc>
        <w:tc>
          <w:tcPr>
            <w:tcW w:w="2798" w:type="dxa"/>
            <w:shd w:val="clear" w:color="auto" w:fill="auto"/>
            <w:vAlign w:val="center"/>
          </w:tcPr>
          <w:p>
            <w:pPr>
              <w:widowControl/>
              <w:spacing w:line="28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交通运输</w:t>
            </w:r>
            <w:r>
              <w:rPr>
                <w:rFonts w:hint="eastAsia" w:ascii="仿宋_GB2312" w:hAnsi="仿宋_GB2312" w:eastAsia="仿宋_GB2312" w:cs="仿宋_GB2312"/>
                <w:color w:val="000000" w:themeColor="text1"/>
                <w:kern w:val="0"/>
                <w:sz w:val="24"/>
                <w:lang w:eastAsia="zh-CN" w:bidi="ar"/>
                <w14:textFill>
                  <w14:solidFill>
                    <w14:schemeClr w14:val="tx1"/>
                  </w14:solidFill>
                </w14:textFill>
              </w:rPr>
              <w:t>类</w:t>
            </w:r>
          </w:p>
        </w:tc>
        <w:tc>
          <w:tcPr>
            <w:tcW w:w="0" w:type="auto"/>
            <w:shd w:val="clear" w:color="auto" w:fill="auto"/>
            <w:vAlign w:val="center"/>
          </w:tcPr>
          <w:p>
            <w:pPr>
              <w:spacing w:line="280" w:lineRule="exact"/>
              <w:jc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年龄45周岁以下。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湖南高速铁路职业技术学院</w:t>
            </w: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铁道工程教师</w:t>
            </w:r>
          </w:p>
        </w:tc>
        <w:tc>
          <w:tcPr>
            <w:tcW w:w="0" w:type="auto"/>
            <w:shd w:val="clear" w:color="auto" w:fill="auto"/>
            <w:vAlign w:val="center"/>
          </w:tcPr>
          <w:p>
            <w:pPr>
              <w:widowControl/>
              <w:spacing w:line="280" w:lineRule="exact"/>
              <w:jc w:val="center"/>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rPr>
              <w:t>博士</w:t>
            </w:r>
            <w:r>
              <w:rPr>
                <w:rFonts w:hint="eastAsia" w:ascii="仿宋_GB2312" w:hAnsi="仿宋_GB2312" w:eastAsia="仿宋_GB2312" w:cs="仿宋_GB2312"/>
                <w:color w:val="000000" w:themeColor="text1"/>
                <w:kern w:val="0"/>
                <w:sz w:val="24"/>
                <w:lang w:bidi="ar"/>
                <w14:textFill>
                  <w14:solidFill>
                    <w14:schemeClr w14:val="tx1"/>
                  </w14:solidFill>
                </w14:textFill>
              </w:rPr>
              <w:t>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道路与铁道工程专业</w:t>
            </w:r>
          </w:p>
        </w:tc>
        <w:tc>
          <w:tcPr>
            <w:tcW w:w="0" w:type="auto"/>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湖南高速铁路职业技术学院</w:t>
            </w: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智慧交通教师</w:t>
            </w:r>
          </w:p>
        </w:tc>
        <w:tc>
          <w:tcPr>
            <w:tcW w:w="0" w:type="auto"/>
            <w:shd w:val="clear" w:color="auto" w:fill="auto"/>
            <w:vAlign w:val="center"/>
          </w:tcPr>
          <w:p>
            <w:pPr>
              <w:widowControl/>
              <w:spacing w:line="280" w:lineRule="exact"/>
              <w:jc w:val="center"/>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rPr>
              <w:t>博士</w:t>
            </w:r>
            <w:r>
              <w:rPr>
                <w:rFonts w:hint="eastAsia" w:ascii="仿宋_GB2312" w:hAnsi="仿宋_GB2312" w:eastAsia="仿宋_GB2312" w:cs="仿宋_GB2312"/>
                <w:color w:val="000000" w:themeColor="text1"/>
                <w:kern w:val="0"/>
                <w:sz w:val="24"/>
                <w:lang w:bidi="ar"/>
                <w14:textFill>
                  <w14:solidFill>
                    <w14:schemeClr w14:val="tx1"/>
                  </w14:solidFill>
                </w14:textFill>
              </w:rPr>
              <w:t>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交通信息工程及控制</w:t>
            </w:r>
          </w:p>
        </w:tc>
        <w:tc>
          <w:tcPr>
            <w:tcW w:w="0" w:type="auto"/>
            <w:shd w:val="clear" w:color="auto" w:fill="auto"/>
            <w:vAlign w:val="center"/>
          </w:tcPr>
          <w:p>
            <w:pPr>
              <w:widowControl/>
              <w:spacing w:line="280" w:lineRule="exact"/>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研究方向：智能铁路/铁路大数据应用；智能铁路系统/智能车站技术；交通大数据与智能运维；智能交通系统网络空间安全；交通智能控制与优化。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湖南高速铁路职业技术学院</w:t>
            </w: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测绘遥感教师</w:t>
            </w:r>
          </w:p>
        </w:tc>
        <w:tc>
          <w:tcPr>
            <w:tcW w:w="0" w:type="auto"/>
            <w:shd w:val="clear" w:color="auto" w:fill="auto"/>
            <w:vAlign w:val="center"/>
          </w:tcPr>
          <w:p>
            <w:pPr>
              <w:widowControl/>
              <w:spacing w:line="280" w:lineRule="exact"/>
              <w:jc w:val="center"/>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w:t>
            </w: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rPr>
              <w:t>博士</w:t>
            </w:r>
            <w:r>
              <w:rPr>
                <w:rFonts w:hint="eastAsia" w:ascii="仿宋_GB2312" w:hAnsi="仿宋_GB2312" w:eastAsia="仿宋_GB2312" w:cs="仿宋_GB2312"/>
                <w:color w:val="000000" w:themeColor="text1"/>
                <w:kern w:val="0"/>
                <w:sz w:val="24"/>
                <w:lang w:bidi="ar"/>
                <w14:textFill>
                  <w14:solidFill>
                    <w14:schemeClr w14:val="tx1"/>
                  </w14:solidFill>
                </w14:textFill>
              </w:rPr>
              <w:t>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测绘科学与技术类</w:t>
            </w:r>
          </w:p>
        </w:tc>
        <w:tc>
          <w:tcPr>
            <w:tcW w:w="0" w:type="auto"/>
            <w:shd w:val="clear" w:color="auto" w:fill="auto"/>
            <w:vAlign w:val="center"/>
          </w:tcPr>
          <w:p>
            <w:pPr>
              <w:widowControl/>
              <w:spacing w:line="280" w:lineRule="exact"/>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研究方向：导航与位置服务；导航定位与位置服务；导航定位与空间信息服务；卫星精密定位与定轨。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湖南高速铁路职业技术学院</w:t>
            </w:r>
          </w:p>
        </w:tc>
        <w:tc>
          <w:tcPr>
            <w:tcW w:w="0" w:type="auto"/>
            <w:shd w:val="clear" w:color="auto" w:fill="auto"/>
            <w:vAlign w:val="center"/>
          </w:tcPr>
          <w:p>
            <w:pPr>
              <w:widowControl/>
              <w:spacing w:line="28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铁道工程类</w:t>
            </w:r>
          </w:p>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教师</w:t>
            </w:r>
          </w:p>
        </w:tc>
        <w:tc>
          <w:tcPr>
            <w:tcW w:w="0" w:type="auto"/>
            <w:shd w:val="clear" w:color="auto" w:fill="auto"/>
            <w:vAlign w:val="center"/>
          </w:tcPr>
          <w:p>
            <w:pPr>
              <w:widowControl/>
              <w:spacing w:line="280" w:lineRule="exact"/>
              <w:jc w:val="center"/>
              <w:rPr>
                <w:rFonts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4</w:t>
            </w: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bidi="ar"/>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道路与铁道工程专业</w:t>
            </w:r>
          </w:p>
        </w:tc>
        <w:tc>
          <w:tcPr>
            <w:tcW w:w="0" w:type="auto"/>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湖南高速铁路职业技术学院</w:t>
            </w:r>
          </w:p>
        </w:tc>
        <w:tc>
          <w:tcPr>
            <w:tcW w:w="0" w:type="auto"/>
            <w:shd w:val="clear" w:color="auto" w:fill="auto"/>
            <w:vAlign w:val="center"/>
          </w:tcPr>
          <w:p>
            <w:pPr>
              <w:widowControl/>
              <w:spacing w:line="28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铁道机车</w:t>
            </w:r>
          </w:p>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车辆类教师</w:t>
            </w: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4</w:t>
            </w: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bidi="ar"/>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车辆工程、轨道交通电气自动化</w:t>
            </w:r>
          </w:p>
        </w:tc>
        <w:tc>
          <w:tcPr>
            <w:tcW w:w="0" w:type="auto"/>
            <w:shd w:val="clear" w:color="auto" w:fill="auto"/>
            <w:vAlign w:val="center"/>
          </w:tcPr>
          <w:p>
            <w:pPr>
              <w:widowControl/>
              <w:spacing w:line="280" w:lineRule="exact"/>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车辆工程专业：本科或研究生要有《机车车辆制造技术》课程。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湖南高速铁路职业技术学院</w:t>
            </w:r>
          </w:p>
        </w:tc>
        <w:tc>
          <w:tcPr>
            <w:tcW w:w="0" w:type="auto"/>
            <w:shd w:val="clear" w:color="auto" w:fill="auto"/>
            <w:vAlign w:val="center"/>
          </w:tcPr>
          <w:p>
            <w:pPr>
              <w:widowControl/>
              <w:spacing w:line="28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铁道运营类</w:t>
            </w:r>
          </w:p>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教师</w:t>
            </w: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w:t>
            </w: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bidi="ar"/>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交通运输规划与管理专业（本科专业应为交通运输专业）</w:t>
            </w:r>
          </w:p>
        </w:tc>
        <w:tc>
          <w:tcPr>
            <w:tcW w:w="0" w:type="auto"/>
            <w:shd w:val="clear" w:color="auto" w:fill="auto"/>
            <w:vAlign w:val="center"/>
          </w:tcPr>
          <w:p>
            <w:pPr>
              <w:widowControl/>
              <w:spacing w:line="280" w:lineRule="exact"/>
              <w:jc w:val="left"/>
              <w:rPr>
                <w:rFonts w:hint="eastAsia" w:ascii="仿宋_GB2312" w:hAnsi="仿宋_GB2312" w:eastAsia="仿宋_GB2312" w:cs="仿宋_GB2312"/>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湖南高速铁路职业技术学院</w:t>
            </w:r>
          </w:p>
        </w:tc>
        <w:tc>
          <w:tcPr>
            <w:tcW w:w="0" w:type="auto"/>
            <w:shd w:val="clear" w:color="auto" w:fill="auto"/>
            <w:vAlign w:val="center"/>
          </w:tcPr>
          <w:p>
            <w:pPr>
              <w:widowControl/>
              <w:spacing w:line="28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铁道工程</w:t>
            </w:r>
          </w:p>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测量教师</w:t>
            </w: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bidi="ar"/>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大地测量学与测量工程专业</w:t>
            </w:r>
          </w:p>
        </w:tc>
        <w:tc>
          <w:tcPr>
            <w:tcW w:w="0" w:type="auto"/>
            <w:shd w:val="clear" w:color="auto" w:fill="auto"/>
            <w:vAlign w:val="center"/>
          </w:tcPr>
          <w:p>
            <w:pPr>
              <w:widowControl/>
              <w:spacing w:line="280" w:lineRule="exact"/>
              <w:ind w:firstLine="480" w:firstLineChars="200"/>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三年以上企业工作经历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t>湖南高速铁路职业技术学院</w:t>
            </w:r>
          </w:p>
        </w:tc>
        <w:tc>
          <w:tcPr>
            <w:tcW w:w="0" w:type="auto"/>
            <w:shd w:val="clear" w:color="auto" w:fill="auto"/>
            <w:vAlign w:val="center"/>
          </w:tcPr>
          <w:p>
            <w:pPr>
              <w:widowControl/>
              <w:spacing w:line="28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高铁综合</w:t>
            </w:r>
          </w:p>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维修教师</w:t>
            </w: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w:t>
            </w: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lang w:bidi="ar"/>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电力系统及其自动化</w:t>
            </w:r>
          </w:p>
        </w:tc>
        <w:tc>
          <w:tcPr>
            <w:tcW w:w="0" w:type="auto"/>
            <w:shd w:val="clear" w:color="auto" w:fill="auto"/>
            <w:vAlign w:val="center"/>
          </w:tcPr>
          <w:p>
            <w:pPr>
              <w:widowControl/>
              <w:spacing w:line="280" w:lineRule="exact"/>
              <w:ind w:firstLine="480" w:firstLineChars="200"/>
              <w:jc w:val="lef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三年以上企业工作经历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p>
        </w:tc>
        <w:tc>
          <w:tcPr>
            <w:tcW w:w="0" w:type="auto"/>
            <w:shd w:val="clear" w:color="auto" w:fill="auto"/>
            <w:vAlign w:val="center"/>
          </w:tcPr>
          <w:p>
            <w:pPr>
              <w:widowControl/>
              <w:spacing w:line="280" w:lineRule="exact"/>
              <w:ind w:firstLine="480" w:firstLineChars="200"/>
              <w:jc w:val="left"/>
              <w:rPr>
                <w:rFonts w:hint="eastAsia" w:ascii="仿宋_GB2312" w:hAnsi="仿宋_GB2312" w:eastAsia="仿宋_GB2312" w:cs="仿宋_GB2312"/>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p>
        </w:tc>
        <w:tc>
          <w:tcPr>
            <w:tcW w:w="1830" w:type="dxa"/>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675" w:type="dxa"/>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p>
        </w:tc>
        <w:tc>
          <w:tcPr>
            <w:tcW w:w="3671" w:type="dxa"/>
            <w:shd w:val="clear" w:color="auto" w:fill="auto"/>
            <w:vAlign w:val="center"/>
          </w:tcPr>
          <w:p>
            <w:pPr>
              <w:widowControl/>
              <w:spacing w:line="280" w:lineRule="exact"/>
              <w:ind w:firstLine="480" w:firstLineChars="200"/>
              <w:jc w:val="left"/>
              <w:rPr>
                <w:rFonts w:hint="eastAsia" w:ascii="仿宋_GB2312" w:hAnsi="仿宋_GB2312" w:eastAsia="仿宋_GB2312" w:cs="仿宋_GB2312"/>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3101"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p>
        </w:tc>
        <w:tc>
          <w:tcPr>
            <w:tcW w:w="1830" w:type="dxa"/>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675" w:type="dxa"/>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p>
        </w:tc>
        <w:tc>
          <w:tcPr>
            <w:tcW w:w="3671" w:type="dxa"/>
            <w:shd w:val="clear" w:color="auto" w:fill="auto"/>
            <w:vAlign w:val="center"/>
          </w:tcPr>
          <w:p>
            <w:pPr>
              <w:widowControl/>
              <w:spacing w:line="280" w:lineRule="exact"/>
              <w:ind w:firstLine="480" w:firstLineChars="200"/>
              <w:jc w:val="left"/>
              <w:rPr>
                <w:rFonts w:hint="eastAsia" w:ascii="仿宋_GB2312" w:hAnsi="仿宋_GB2312" w:eastAsia="仿宋_GB2312" w:cs="仿宋_GB2312"/>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p>
        </w:tc>
        <w:tc>
          <w:tcPr>
            <w:tcW w:w="0" w:type="auto"/>
            <w:shd w:val="clear" w:color="auto" w:fill="auto"/>
            <w:vAlign w:val="center"/>
          </w:tcPr>
          <w:p>
            <w:pPr>
              <w:widowControl/>
              <w:spacing w:line="280" w:lineRule="exact"/>
              <w:ind w:firstLine="480" w:firstLineChars="200"/>
              <w:jc w:val="left"/>
              <w:rPr>
                <w:rFonts w:hint="eastAsia" w:ascii="仿宋_GB2312" w:hAnsi="仿宋_GB2312" w:eastAsia="仿宋_GB2312" w:cs="仿宋_GB2312"/>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p>
        </w:tc>
        <w:tc>
          <w:tcPr>
            <w:tcW w:w="0" w:type="auto"/>
            <w:shd w:val="clear" w:color="auto" w:fill="auto"/>
            <w:vAlign w:val="center"/>
          </w:tcPr>
          <w:p>
            <w:pPr>
              <w:widowControl/>
              <w:spacing w:line="280" w:lineRule="exact"/>
              <w:ind w:firstLine="480" w:firstLineChars="200"/>
              <w:jc w:val="left"/>
              <w:rPr>
                <w:rFonts w:hint="eastAsia" w:ascii="仿宋_GB2312" w:hAnsi="仿宋_GB2312" w:eastAsia="仿宋_GB2312" w:cs="仿宋_GB2312"/>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pP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0" w:type="auto"/>
            <w:shd w:val="clear" w:color="auto" w:fill="auto"/>
            <w:vAlign w:val="center"/>
          </w:tcPr>
          <w:p>
            <w:pPr>
              <w:widowControl/>
              <w:spacing w:line="280" w:lineRule="exact"/>
              <w:jc w:val="center"/>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p>
        </w:tc>
        <w:tc>
          <w:tcPr>
            <w:tcW w:w="1479"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
              </w:rPr>
            </w:pP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kern w:val="0"/>
                <w:sz w:val="24"/>
                <w:szCs w:val="24"/>
                <w:lang w:val="en-US" w:eastAsia="zh-CN" w:bidi="ar"/>
              </w:rPr>
            </w:pPr>
          </w:p>
        </w:tc>
        <w:tc>
          <w:tcPr>
            <w:tcW w:w="2798" w:type="dxa"/>
            <w:shd w:val="clear" w:color="auto" w:fill="auto"/>
            <w:vAlign w:val="center"/>
          </w:tcPr>
          <w:p>
            <w:pPr>
              <w:widowControl/>
              <w:spacing w:line="280" w:lineRule="exact"/>
              <w:jc w:val="center"/>
              <w:rPr>
                <w:rFonts w:hint="eastAsia" w:ascii="仿宋_GB2312" w:hAnsi="仿宋_GB2312" w:eastAsia="仿宋_GB2312" w:cs="仿宋_GB2312"/>
                <w:kern w:val="0"/>
                <w:sz w:val="24"/>
                <w:szCs w:val="24"/>
                <w:lang w:val="en-US" w:eastAsia="zh-CN" w:bidi="ar-SA"/>
              </w:rPr>
            </w:pPr>
          </w:p>
        </w:tc>
        <w:tc>
          <w:tcPr>
            <w:tcW w:w="0" w:type="auto"/>
            <w:shd w:val="clear" w:color="auto" w:fill="auto"/>
            <w:vAlign w:val="center"/>
          </w:tcPr>
          <w:p>
            <w:pPr>
              <w:widowControl/>
              <w:spacing w:line="280" w:lineRule="exact"/>
              <w:ind w:firstLine="480" w:firstLineChars="200"/>
              <w:jc w:val="left"/>
              <w:rPr>
                <w:rFonts w:hint="eastAsia" w:ascii="仿宋_GB2312" w:hAnsi="仿宋_GB2312" w:eastAsia="仿宋_GB2312" w:cs="仿宋_GB2312"/>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临床医疗</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15</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医学检验科（一）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临床检验诊断学、免疫学、病原生物学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病理科医师（一）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病理学与病理生理学、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医学影像科（一）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影像医学与核医学、放射医学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超声科（一）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影像医学与核医学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药剂科（一）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药理学、药剂学、中药学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心胸外科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临床医学、外科学</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（心胸外科方向）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肛肠外科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临床医学、中西医结合临床、中医外科学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（肛肠外科方向）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神经外科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临床医学、外科学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肝胆外科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临床医学、外科学</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（肝胆外科方向）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骨科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7</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临床医学、外科学</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（骨科方向）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烧伤整形科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4</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临床医学、外科学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泌尿外科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临床医学、外科学</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（泌尿系肿瘤方向）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乳甲外科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临床医学、外科学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妇产科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临床医学、妇产科学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眼科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眼科学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口腔科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口腔临床医学、口腔医学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麻醉科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麻醉学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重症医学科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7</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临床医学、内科学、外科学、急诊医学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消化内科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（消化内科方向）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神经内科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5</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神经病学、内科学、临床医学（神经内科方向）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脑电图室</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临床医学、内科学、外科学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肾内科一病区</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（肾病学方向）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肾内科二病区</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（血透室）</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（肾病学方向）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呼吸内科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（呼吸内科方向）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心血管内科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4</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（心血管内科方向）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内分泌代谢病科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（内分泌方向）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中医学、中医内科学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急诊医学一科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4</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临床医学、内科学、急诊医学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急诊医学二科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临床医学、内科学、急诊医学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新生儿科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临床医学（儿童保健方向）、儿科学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普儿科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5</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临床医学、内科学、儿科学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老年病科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神经病学、老年医学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药剂科（二）</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药理学、药剂学、药学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司法鉴定</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法医学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院感科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公共卫生、公共卫生与预防医学、流行病与卫生统计学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病案统计室</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4</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公共卫生、公共卫生与预防医学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皮肤性病科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皮肤病与性病学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健康体检科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护理部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护士资格证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护理学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超声科（二）</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影像医学与核医学、临床医学、内科学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病理科医师（二）</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病理学与病理生理学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医学影像科（二）</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影像医学与核医学、临床医学、内科学、特种医学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医学检验科（二）</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病原生物学、免疫学、临床检验诊断学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第一学历为临床医学或医学检验技术本科生。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输血科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临床检验诊断学、临床医学、内科学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儿童康复科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临床医学（儿童保健方向）、儿科学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康复医学科（一）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康复医学与理疗学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康复医学科（二）</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针灸推拿学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信息科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计算机科学与技术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设备科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生物医学工程</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医务科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社会医学与卫生事业管理</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博士岗位</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10</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医学大类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2"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急诊科医师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急诊医学、临床医学或中西医结合临床</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第一学历要求临床医学、中西医临床医学本科生，取得国家住院医师规范化培训证书，2021届毕业生在聘任1年内取得国家住院医师规范化培训证书。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5"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医学影像医师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影像医学与核医学（医学影像方向）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第一学历要求医学影像学本科，取得国家住院医师规范化培训证书，2021届毕业生在聘任1年内取得国家住院医师规范化培训证书。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检验师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医学技术（医学检验方向）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第一学历要求医学检验技术本科生。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中药师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中药学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第一学历要求中药学本科。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妇产科医师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临床医学、妇产科学（妇产科方向）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第一学历要求临床医学本科生，取得国家住院医师规范化培训证书，2021届毕业生在聘任1年内取得国家住院医师规范化培训证书。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针推医师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针灸推拿学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第一学历要求针灸推拿学本科，取得国家住院医师规范化培训证书，2021届毕业生在聘任1年内取得国家住院医师规范化培训证书。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介入放射医师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影像医学与核医学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具有2年工作经历，第一学历为医学影像学本科，取得介入治疗上岗证，取得国家住院医师规范化培训证书。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中医内科医师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5</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中医、中医内科学、中西医结合临床</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第一学历要求中医学、中西医临床医学本科生，取得国家住院医师规范化培训证书，2021届毕业生在聘任1年内取得国家住院医师规范化培训证书。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皮肤科医师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中医外科学、中医、中西医结合临床（皮肤科方向）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第一学历要求中医学、中西医临床医学本科生，取得国家住院医师规范化培训证书，2021届毕业生在聘任1年内取得国家住院医师规范化培训证书。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公共卫生医师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公共卫生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第一学历要求预防医学本科。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肛肠科医师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中医外科学、中医、中西医结合临床（肛肠科方向）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第一学历要求中医学、中西医临床医学本科，取得国家住院医师规范化培训证书，2021届毕业生在聘任1年内取得国家住院医师规范化培训证书。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儿科医师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中医儿科学、中医、中西医结合临床（儿科方向）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第一学历要求中医儿科学、中医学、中西医临床医学本科生，取得国家住院医师规范化培训证书，2021届毕业生在聘任1年内取得国家住院医师规范化培训证书。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普外科医师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外科学、临床医学（外科方向）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第一学历要求临床医学本科生，取得国家住院医师规范化培训证书，2021届毕业生在聘任1年内取得国家住院医师规范化培训证书。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心血管内科医师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临床医学、内科学（心血管科方向）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第一学历要求临床医学本科生，取得国家住院医师规范化培训证书，2021届毕业生在聘任1年内取得国家住院医师规范化培训证书。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骨伤科医师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中医骨伤科学或中西医结合临床（中医骨科方向）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第一学历要求中医骨伤科学、中西医临床医学本科生，取得国家住院医师规范化培训证书，2021届毕业生在聘任1年内取得国家住院医师规范化培训证书。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麻醉科医师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麻醉学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第一学历要求麻醉学本科生，取得国家住院医师规范化培训证书，2021届毕业生在聘任1年内取得国家住院医师规范化培训证书。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耳鼻喉医师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中医五官科学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第一学历要求中医学、中西医临床医学本科生，取得国家住院医师规范化培训证书，2021届毕业生在聘任1年内取得国家住院医师规范化培训证书。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信息中心</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技术人员</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highlight w:val="none"/>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highlight w:val="none"/>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计算机应用技术、软件工程、计算机技术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第一学历要求计算机类本科生。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妇产科学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产科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妇产科学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儿科（一）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儿科学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新生儿科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儿科学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小儿外科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外科学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妇科、产科、孕产保健部、医务部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6</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妇产科学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儿科（二）</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儿科学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妇产科ICU</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急诊医学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小儿外科、普外科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外科学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麻醉科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麻醉学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保健部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公共卫生与预防医学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儿童保健部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儿少卫生与妇幼保健学、</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少儿卫生与妇幼保健学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超声医学科、放射科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影像医学与核医学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眼科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眼科学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耳鼻喉科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耳鼻咽喉科学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口腔科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口腔基础医学、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口腔临床医学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中医科（一）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中医妇科学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中医科（二）</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中医儿科学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中医科（三）</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中医外科学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心理门诊</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精神病与精神卫生学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检验科、医学遗传科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临床检验诊断学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药学部</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药剂学、药理学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病案室</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公共卫生硕士、公共卫生与预防医学、流行病与卫生统计学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妇幼保健院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信息科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计算机应用技术、计算机软件与理论、软件工程</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临床医疗</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25</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博士研究生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专业不限</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心血管内科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临床医学、内科学、心血管内科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呼吸内科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临床医学、内科学、呼吸内科学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消化内科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临床医学、内科学、消化内科学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肾内科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临床医学、内科学、肾内科学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神经内科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临床医学、神经病学、内科学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肿瘤内科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临床医学、肿瘤学、内科学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骨科、创伤科、脊柱外科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临床医学、外科学、骨科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普通外科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临床医学、外科学、普通外科学、肝胆外科学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麻醉科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麻醉学、临床医学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针灸推拿</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康复.疼痛科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中医内科学、中医外科学、中西医结合临床</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重症医学科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急诊医学、麻醉学、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妇科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临床医学、妇产科学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产科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临床医学、妇产科学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儿科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临床医学、儿科学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耳鼻喉科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临床医学、耳鼻咽喉科学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泌尿外科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临床医学、外科学、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泌尿外科学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心胸外科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临床医学、外科学、心外科学、胸外科学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眼科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临床医学、眼科学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内分泌科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内分泌科学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老年病科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临床医学、内科学、老年医学、神经病学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影像诊断科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临床医学、影像医学与核医学、放射医学、医学影像学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超声诊断科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临床医学、影像医学与核医学、医学影像学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病理科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病理学与病理生理学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检验科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病原生物学或</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临床检验诊断学、免疫学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第三人民医院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临床医生（一）</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7</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内科学、肿瘤学、急诊医学、临床医学、外科学、临床医学硕士</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第三人民医院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临床医生（二）</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中医学、中医硕士、中医外科学、中医内科学、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中医骨伤科学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第三人民医院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药剂人员</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药学、药剂学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第三人民医院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临床医生（三）</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5</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第三人民医院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公共卫生医生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预防医学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第三人民医院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放射医师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临床医学、放射医学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第三人民医院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病理医生</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疾病预防控制中心</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公卫医师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5</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公共卫生与预防医学类</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第一学历本科专业为公共卫生与预防医学类、临床医学类(限临床医学、医学影像学、精神医学、放射医学)、医学技术类(限医学检验技术、卫生检验与检疫、卫生检验、医学检验）。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疾病预防控制中心</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检验技师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5</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公共卫生与预防医学类、医学技术类、基础医学类（限免疫学、病原生物学）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第一学历本科专业为医学技术类(限医学检验技术、卫生检验与检疫、卫生检验、医学检验）。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中心血站</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血液检测</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临床检验诊断学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第四人民医院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信息科</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工程师</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计算机科学与技术</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第四人民医院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4</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精神科医师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3</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精神病与精神卫生学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执业范围为精神卫生专业。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内科医师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硕士研究生</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内科学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执业范围为内科专业。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6</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临床医学、精神医学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执业范围为精神卫生或内科专业。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特检医师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临床医学、医学影像学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执业范围为医学影像和放射治疗专业。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第五人民医院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6</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第五人民医院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口腔科医师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27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口腔医学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第五人民医院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放射医师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医学影像学、临床医学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第五人民医院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特检医师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医学影像学、临床医学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第五人民医院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五官科医师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第五人民医院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麻醉医师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麻醉学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第五人民医院</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中医医师</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中医学</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18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18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18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第二精神病医院</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精神科医生</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5</w:t>
            </w: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临床医学、精神医学</w:t>
            </w:r>
          </w:p>
        </w:tc>
        <w:tc>
          <w:tcPr>
            <w:tcW w:w="0" w:type="auto"/>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最低服务年限为5年。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第二精神病医院</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彩超医师</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医学影像学</w:t>
            </w:r>
          </w:p>
        </w:tc>
        <w:tc>
          <w:tcPr>
            <w:tcW w:w="0" w:type="auto"/>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最低服务年限为5年。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第二精神病医院</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放射医师</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医学影像学、放射医学</w:t>
            </w:r>
          </w:p>
        </w:tc>
        <w:tc>
          <w:tcPr>
            <w:tcW w:w="0" w:type="auto"/>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最低服务年限为5年。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第二精神病医院</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脑电图医师</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医学影像学、放射医学</w:t>
            </w:r>
          </w:p>
        </w:tc>
        <w:tc>
          <w:tcPr>
            <w:tcW w:w="0" w:type="auto"/>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最低服务年限为5年。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第二精神病医院</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心电图医师</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医学影像学、放射医学</w:t>
            </w:r>
          </w:p>
        </w:tc>
        <w:tc>
          <w:tcPr>
            <w:tcW w:w="0" w:type="auto"/>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最低服务年限为5年。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第二精神病医院</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内科医师</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w:t>
            </w:r>
          </w:p>
        </w:tc>
        <w:tc>
          <w:tcPr>
            <w:tcW w:w="0" w:type="auto"/>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最低服务年限为5年。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第二精神病医院</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神经内科医师</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w:t>
            </w:r>
          </w:p>
        </w:tc>
        <w:tc>
          <w:tcPr>
            <w:tcW w:w="0" w:type="auto"/>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最低服务年限为5年。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第二精神病医院</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CT医师</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1</w:t>
            </w: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医学影像学或放射医学</w:t>
            </w:r>
          </w:p>
        </w:tc>
        <w:tc>
          <w:tcPr>
            <w:tcW w:w="0" w:type="auto"/>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最低服务年限为5年。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t>衡阳市</w:t>
            </w: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第二精神病医院</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康复医师</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2</w:t>
            </w: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本科学士</w:t>
            </w:r>
          </w:p>
        </w:tc>
        <w:tc>
          <w:tcPr>
            <w:tcW w:w="1888" w:type="dxa"/>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执业医师资格证</w:t>
            </w: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临床医学或中医康复学</w:t>
            </w:r>
          </w:p>
        </w:tc>
        <w:tc>
          <w:tcPr>
            <w:tcW w:w="0" w:type="auto"/>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t>最低服务年限为5年。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1888" w:type="dxa"/>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1888" w:type="dxa"/>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1479"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1888" w:type="dxa"/>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c>
          <w:tcPr>
            <w:tcW w:w="0" w:type="auto"/>
            <w:shd w:val="clear" w:color="auto" w:fill="auto"/>
            <w:vAlign w:val="center"/>
          </w:tcPr>
          <w:p>
            <w:pPr>
              <w:jc w:val="left"/>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default"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衡阳市城市建设投资      有限公司</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董事会员工</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世界经济、国民经济学、区域经济学、产业经济学、财政学、金融学、经济法学</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default"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衡阳市城市建设投资      有限公司</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工程技术岗</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建筑技术科学、岩土工程、结构工程、市政工程、桥梁与隧道工程</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blHeader/>
          <w:jc w:val="center"/>
        </w:trPr>
        <w:tc>
          <w:tcPr>
            <w:tcW w:w="0" w:type="auto"/>
            <w:shd w:val="clear" w:color="auto" w:fill="auto"/>
            <w:vAlign w:val="center"/>
          </w:tcPr>
          <w:p>
            <w:pPr>
              <w:widowControl/>
              <w:jc w:val="center"/>
              <w:rPr>
                <w:rFonts w:hint="default"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衡阳市城市建设投资      有限公司</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运营管理岗</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城市规划与设计、建筑技术科学、岩土工程、结构工程、市政工程、桥梁与隧道工程</w:t>
            </w:r>
          </w:p>
        </w:tc>
        <w:tc>
          <w:tcPr>
            <w:tcW w:w="0" w:type="auto"/>
            <w:shd w:val="clear" w:color="auto" w:fill="auto"/>
            <w:vAlign w:val="center"/>
          </w:tcPr>
          <w:p>
            <w:pPr>
              <w:widowControl/>
              <w:jc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default"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衡阳市城市建设投资      有限公司</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会计</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财务管理</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default"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衡阳市城市建设投资      有限公司</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融资岗</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金融学</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widowControl/>
              <w:jc w:val="center"/>
              <w:textAlignment w:val="center"/>
              <w:rPr>
                <w:rFonts w:hint="default" w:ascii="仿宋_GB2312" w:hAnsi="仿宋" w:eastAsia="仿宋_GB2312" w:cs="仿宋"/>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预决算技术员</w:t>
            </w: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_GB2312" w:eastAsia="仿宋_GB2312" w:cs="仿宋_GB2312"/>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管理科学与工程</w:t>
            </w:r>
          </w:p>
        </w:tc>
        <w:tc>
          <w:tcPr>
            <w:tcW w:w="0" w:type="auto"/>
            <w:shd w:val="clear" w:color="auto" w:fill="auto"/>
            <w:vAlign w:val="center"/>
          </w:tcPr>
          <w:p>
            <w:pPr>
              <w:widowControl/>
              <w:spacing w:line="260" w:lineRule="exact"/>
              <w:jc w:val="lef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jc w:val="center"/>
              <w:textAlignment w:val="center"/>
              <w:rPr>
                <w:rFonts w:hint="default" w:ascii="仿宋_GB2312" w:hAnsi="仿宋" w:eastAsia="仿宋_GB2312" w:cs="仿宋"/>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管网设计员</w:t>
            </w: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_GB2312" w:eastAsia="仿宋_GB2312" w:cs="仿宋_GB2312"/>
                <w:color w:val="000000"/>
                <w:kern w:val="0"/>
                <w:sz w:val="24"/>
                <w:szCs w:val="24"/>
              </w:rPr>
              <w:t>5</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市政工程</w:t>
            </w:r>
          </w:p>
        </w:tc>
        <w:tc>
          <w:tcPr>
            <w:tcW w:w="0" w:type="auto"/>
            <w:shd w:val="clear" w:color="auto" w:fill="auto"/>
            <w:vAlign w:val="center"/>
          </w:tcPr>
          <w:p>
            <w:pPr>
              <w:widowControl/>
              <w:spacing w:line="260" w:lineRule="exact"/>
              <w:jc w:val="lef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jc w:val="center"/>
              <w:textAlignment w:val="center"/>
              <w:rPr>
                <w:rFonts w:hint="default" w:ascii="仿宋_GB2312" w:hAnsi="仿宋" w:eastAsia="仿宋_GB2312" w:cs="仿宋"/>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工程管理员</w:t>
            </w: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_GB2312" w:eastAsia="仿宋_GB2312" w:cs="仿宋_GB2312"/>
                <w:color w:val="000000"/>
                <w:kern w:val="0"/>
                <w:sz w:val="24"/>
                <w:szCs w:val="24"/>
              </w:rPr>
              <w:t>5</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_GB2312" w:eastAsia="仿宋_GB2312" w:cs="仿宋_GB2312"/>
                <w:color w:val="000000"/>
                <w:kern w:val="0"/>
                <w:sz w:val="24"/>
                <w:szCs w:val="24"/>
              </w:rPr>
              <w:t>土建类</w:t>
            </w:r>
          </w:p>
        </w:tc>
        <w:tc>
          <w:tcPr>
            <w:tcW w:w="0" w:type="auto"/>
            <w:shd w:val="clear" w:color="auto" w:fill="auto"/>
            <w:vAlign w:val="center"/>
          </w:tcPr>
          <w:p>
            <w:pPr>
              <w:widowControl/>
              <w:spacing w:line="260" w:lineRule="exac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jc w:val="center"/>
              <w:textAlignment w:val="center"/>
              <w:rPr>
                <w:rFonts w:hint="default" w:ascii="仿宋_GB2312" w:hAnsi="仿宋" w:eastAsia="仿宋_GB2312" w:cs="仿宋"/>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机械技术员</w:t>
            </w: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_GB2312" w:eastAsia="仿宋_GB2312" w:cs="仿宋_GB2312"/>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机械制造及其自动化、机械电子工程、机械设计及理论、</w:t>
            </w:r>
            <w:r>
              <w:rPr>
                <w:rFonts w:hint="eastAsia" w:ascii="仿宋_GB2312" w:hAnsi="仿宋" w:eastAsia="仿宋_GB2312" w:cs="仿宋"/>
                <w:kern w:val="0"/>
                <w:sz w:val="24"/>
                <w:szCs w:val="24"/>
              </w:rPr>
              <w:t>机械硕士</w:t>
            </w:r>
          </w:p>
        </w:tc>
        <w:tc>
          <w:tcPr>
            <w:tcW w:w="0" w:type="auto"/>
            <w:shd w:val="clear" w:color="auto" w:fill="auto"/>
            <w:vAlign w:val="center"/>
          </w:tcPr>
          <w:p>
            <w:pPr>
              <w:widowControl/>
              <w:spacing w:line="260" w:lineRule="exact"/>
              <w:jc w:val="lef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jc w:val="center"/>
              <w:textAlignment w:val="center"/>
              <w:rPr>
                <w:rFonts w:hint="default" w:ascii="仿宋_GB2312" w:hAnsi="仿宋" w:eastAsia="仿宋_GB2312" w:cs="仿宋"/>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电气技术员</w:t>
            </w: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_GB2312" w:eastAsia="仿宋_GB2312" w:cs="仿宋_GB2312"/>
                <w:color w:val="000000"/>
                <w:kern w:val="0"/>
                <w:sz w:val="24"/>
                <w:szCs w:val="24"/>
              </w:rPr>
              <w:t>3</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电气工程类</w:t>
            </w:r>
          </w:p>
        </w:tc>
        <w:tc>
          <w:tcPr>
            <w:tcW w:w="0" w:type="auto"/>
            <w:shd w:val="clear" w:color="auto" w:fill="auto"/>
            <w:vAlign w:val="center"/>
          </w:tcPr>
          <w:p>
            <w:pPr>
              <w:widowControl/>
              <w:spacing w:line="260" w:lineRule="exact"/>
              <w:jc w:val="lef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jc w:val="center"/>
              <w:textAlignment w:val="center"/>
              <w:rPr>
                <w:rFonts w:hint="eastAsia" w:ascii="仿宋_GB2312" w:hAnsi="仿宋" w:eastAsia="仿宋_GB2312" w:cs="仿宋"/>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文秘</w:t>
            </w: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_GB2312" w:eastAsia="仿宋_GB2312" w:cs="仿宋_GB2312"/>
                <w:color w:val="000000"/>
                <w:kern w:val="0"/>
                <w:sz w:val="24"/>
                <w:szCs w:val="24"/>
              </w:rPr>
              <w:t>3</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仿宋" w:eastAsia="仿宋_GB2312" w:cs="仿宋"/>
                <w:color w:val="000000"/>
                <w:kern w:val="0"/>
                <w:sz w:val="24"/>
                <w:szCs w:val="24"/>
              </w:rPr>
              <w:t>中国语言文学类、新闻传播学类、图书档案管理类、工商管理类</w:t>
            </w:r>
          </w:p>
        </w:tc>
        <w:tc>
          <w:tcPr>
            <w:tcW w:w="0" w:type="auto"/>
            <w:shd w:val="clear" w:color="auto" w:fill="auto"/>
            <w:vAlign w:val="center"/>
          </w:tcPr>
          <w:p>
            <w:pPr>
              <w:widowControl/>
              <w:spacing w:line="260" w:lineRule="exac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安全管理员</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管理科学与工程、环境工程</w:t>
            </w:r>
          </w:p>
        </w:tc>
        <w:tc>
          <w:tcPr>
            <w:tcW w:w="0" w:type="auto"/>
            <w:shd w:val="clear" w:color="auto" w:fill="auto"/>
            <w:vAlign w:val="center"/>
          </w:tcPr>
          <w:p>
            <w:pPr>
              <w:widowControl/>
              <w:spacing w:line="260" w:lineRule="exac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排水技术员</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市政工程、化学工程与技术类、环境科学与工程类</w:t>
            </w:r>
          </w:p>
        </w:tc>
        <w:tc>
          <w:tcPr>
            <w:tcW w:w="0" w:type="auto"/>
            <w:shd w:val="clear" w:color="auto" w:fill="auto"/>
            <w:vAlign w:val="center"/>
          </w:tcPr>
          <w:p>
            <w:pPr>
              <w:widowControl/>
              <w:spacing w:line="260" w:lineRule="exac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水质检测技术员</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微生物学</w:t>
            </w:r>
          </w:p>
        </w:tc>
        <w:tc>
          <w:tcPr>
            <w:tcW w:w="0" w:type="auto"/>
            <w:shd w:val="clear" w:color="auto" w:fill="auto"/>
            <w:vAlign w:val="center"/>
          </w:tcPr>
          <w:p>
            <w:pPr>
              <w:widowControl/>
              <w:spacing w:line="260" w:lineRule="exac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水表鉴定人员</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3</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测试计量技术及仪器、精密仪器及机械</w:t>
            </w:r>
          </w:p>
        </w:tc>
        <w:tc>
          <w:tcPr>
            <w:tcW w:w="0" w:type="auto"/>
            <w:shd w:val="clear" w:color="auto" w:fill="auto"/>
            <w:vAlign w:val="center"/>
          </w:tcPr>
          <w:p>
            <w:pPr>
              <w:widowControl/>
              <w:spacing w:line="260" w:lineRule="exac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财务人员</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会计学、企业管理</w:t>
            </w:r>
          </w:p>
        </w:tc>
        <w:tc>
          <w:tcPr>
            <w:tcW w:w="0" w:type="auto"/>
            <w:shd w:val="clear" w:color="auto" w:fill="auto"/>
            <w:vAlign w:val="center"/>
          </w:tcPr>
          <w:p>
            <w:pPr>
              <w:widowControl/>
              <w:spacing w:line="260" w:lineRule="exac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计算机技术员</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计算机类、通信与信息系统、电子信息硕士</w:t>
            </w:r>
          </w:p>
        </w:tc>
        <w:tc>
          <w:tcPr>
            <w:tcW w:w="0" w:type="auto"/>
            <w:shd w:val="clear" w:color="auto" w:fill="auto"/>
            <w:vAlign w:val="center"/>
          </w:tcPr>
          <w:p>
            <w:pPr>
              <w:widowControl/>
              <w:spacing w:line="260" w:lineRule="exac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衡阳市水务投资集团</w:t>
            </w:r>
          </w:p>
          <w:p>
            <w:pPr>
              <w:widowControl/>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园林技术员</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园林植物与观赏园艺、观赏园艺、园林植物应用与生态</w:t>
            </w:r>
          </w:p>
        </w:tc>
        <w:tc>
          <w:tcPr>
            <w:tcW w:w="0" w:type="auto"/>
            <w:shd w:val="clear" w:color="auto" w:fill="auto"/>
            <w:vAlign w:val="center"/>
          </w:tcPr>
          <w:p>
            <w:pPr>
              <w:widowControl/>
              <w:spacing w:line="260" w:lineRule="exact"/>
              <w:textAlignment w:val="center"/>
              <w:rPr>
                <w:rFonts w:hint="eastAsia" w:ascii="仿宋_GB2312" w:hAnsi="仿宋_GB2312" w:eastAsia="仿宋_GB2312" w:cs="仿宋_GB2312"/>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衡阳市发展投资集团</w:t>
            </w:r>
          </w:p>
          <w:p>
            <w:pPr>
              <w:widowControl/>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olor w:val="000000"/>
                <w:sz w:val="24"/>
                <w:szCs w:val="24"/>
              </w:rPr>
              <w:t xml:space="preserve">基金经理 </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基金从业资格</w:t>
            </w:r>
          </w:p>
        </w:tc>
        <w:tc>
          <w:tcPr>
            <w:tcW w:w="0" w:type="auto"/>
            <w:shd w:val="clear" w:color="auto" w:fill="auto"/>
            <w:vAlign w:val="center"/>
          </w:tcPr>
          <w:p>
            <w:pPr>
              <w:jc w:val="center"/>
              <w:rPr>
                <w:rFonts w:hint="eastAsia" w:ascii="仿宋_GB2312" w:hAnsi="仿宋_GB2312" w:eastAsia="仿宋_GB2312" w:cs="仿宋_GB2312"/>
                <w:kern w:val="0"/>
                <w:sz w:val="24"/>
                <w:szCs w:val="24"/>
                <w:lang w:val="en-US" w:eastAsia="zh-CN" w:bidi="ar-SA"/>
              </w:rPr>
            </w:pPr>
            <w:r>
              <w:rPr>
                <w:rFonts w:hint="eastAsia" w:ascii="仿宋_GB2312" w:hAnsi="仿宋" w:eastAsia="仿宋_GB2312"/>
                <w:sz w:val="24"/>
                <w:szCs w:val="24"/>
              </w:rPr>
              <w:t>经</w:t>
            </w:r>
            <w:r>
              <w:rPr>
                <w:rFonts w:hint="eastAsia" w:eastAsia="仿宋_GB2312"/>
                <w:sz w:val="24"/>
                <w:szCs w:val="24"/>
              </w:rPr>
              <w:t>融</w:t>
            </w:r>
            <w:r>
              <w:rPr>
                <w:rFonts w:hint="eastAsia" w:ascii="仿宋_GB2312" w:hAnsi="仿宋" w:eastAsia="仿宋_GB2312"/>
                <w:sz w:val="24"/>
                <w:szCs w:val="24"/>
              </w:rPr>
              <w:t>学、产业经济学、金融硕士</w:t>
            </w:r>
          </w:p>
        </w:tc>
        <w:tc>
          <w:tcPr>
            <w:tcW w:w="0" w:type="auto"/>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olor w:val="000000"/>
                <w:sz w:val="24"/>
                <w:szCs w:val="24"/>
              </w:rPr>
              <w:t>具有五年以上私募股权投资方向行业从业经验。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衡阳市发展投资集团</w:t>
            </w:r>
          </w:p>
          <w:p>
            <w:pPr>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olor w:val="000000"/>
                <w:sz w:val="24"/>
                <w:szCs w:val="24"/>
              </w:rPr>
              <w:t>业务经理</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jc w:val="center"/>
              <w:rPr>
                <w:rFonts w:hint="eastAsia" w:ascii="仿宋_GB2312" w:hAnsi="仿宋_GB2312" w:eastAsia="仿宋_GB2312" w:cs="仿宋_GB2312"/>
                <w:kern w:val="0"/>
                <w:sz w:val="24"/>
                <w:szCs w:val="24"/>
                <w:lang w:val="en-US" w:eastAsia="zh-CN" w:bidi="ar-SA"/>
              </w:rPr>
            </w:pPr>
            <w:r>
              <w:rPr>
                <w:rFonts w:hint="eastAsia" w:ascii="仿宋_GB2312" w:hAnsi="仿宋" w:eastAsia="仿宋_GB2312"/>
                <w:sz w:val="24"/>
                <w:szCs w:val="24"/>
              </w:rPr>
              <w:t>经</w:t>
            </w:r>
            <w:r>
              <w:rPr>
                <w:rFonts w:hint="eastAsia" w:eastAsia="仿宋_GB2312"/>
                <w:sz w:val="24"/>
                <w:szCs w:val="24"/>
              </w:rPr>
              <w:t>融</w:t>
            </w:r>
            <w:r>
              <w:rPr>
                <w:rFonts w:hint="eastAsia" w:ascii="仿宋_GB2312" w:hAnsi="仿宋" w:eastAsia="仿宋_GB2312"/>
                <w:sz w:val="24"/>
                <w:szCs w:val="24"/>
              </w:rPr>
              <w:t>学、产业经济学、统计学、资产评估硕士；会计学、企业管理</w:t>
            </w:r>
          </w:p>
        </w:tc>
        <w:tc>
          <w:tcPr>
            <w:tcW w:w="0" w:type="auto"/>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olor w:val="000000"/>
                <w:sz w:val="24"/>
                <w:szCs w:val="24"/>
              </w:rPr>
              <w:t>具有三年以上融资租赁、供应链金融、区块链金融等领域方向行业经验。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衡阳市发展投资集团</w:t>
            </w:r>
          </w:p>
          <w:p>
            <w:pPr>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olor w:val="000000"/>
                <w:sz w:val="24"/>
                <w:szCs w:val="24"/>
              </w:rPr>
              <w:t>项目经理</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olor w:val="000000"/>
                <w:sz w:val="24"/>
                <w:szCs w:val="24"/>
              </w:rPr>
              <w:t>区域经济学、统计学；企业管理</w:t>
            </w:r>
          </w:p>
        </w:tc>
        <w:tc>
          <w:tcPr>
            <w:tcW w:w="0" w:type="auto"/>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olor w:val="000000"/>
                <w:sz w:val="24"/>
                <w:szCs w:val="24"/>
              </w:rPr>
              <w:t>具有三年以上的大数据领域方向项目管理经验。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jc w:val="center"/>
              <w:textAlignment w:val="center"/>
              <w:rPr>
                <w:rFonts w:ascii="仿宋_GB2312" w:hAnsi="仿宋" w:eastAsia="仿宋_GB2312" w:cs="仿宋"/>
                <w:color w:val="000000"/>
                <w:kern w:val="0"/>
                <w:sz w:val="24"/>
                <w:szCs w:val="24"/>
              </w:rPr>
            </w:pPr>
            <w:r>
              <w:rPr>
                <w:rFonts w:hint="eastAsia" w:ascii="仿宋_GB2312" w:hAnsi="仿宋" w:eastAsia="仿宋_GB2312" w:cs="仿宋"/>
                <w:color w:val="000000"/>
                <w:kern w:val="0"/>
                <w:sz w:val="24"/>
                <w:szCs w:val="24"/>
              </w:rPr>
              <w:t>衡阳市发展投资集团</w:t>
            </w:r>
          </w:p>
          <w:p>
            <w:pPr>
              <w:widowControl/>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color w:val="000000"/>
                <w:kern w:val="0"/>
                <w:sz w:val="24"/>
                <w:szCs w:val="24"/>
              </w:rPr>
              <w:t>有限公司</w:t>
            </w:r>
          </w:p>
        </w:tc>
        <w:tc>
          <w:tcPr>
            <w:tcW w:w="0" w:type="auto"/>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olor w:val="000000"/>
                <w:sz w:val="24"/>
                <w:szCs w:val="24"/>
              </w:rPr>
              <w:t>产品经理</w:t>
            </w:r>
          </w:p>
        </w:tc>
        <w:tc>
          <w:tcPr>
            <w:tcW w:w="0" w:type="auto"/>
            <w:shd w:val="clear" w:color="auto" w:fill="auto"/>
            <w:vAlign w:val="center"/>
          </w:tcPr>
          <w:p>
            <w:pPr>
              <w:widowControl/>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s="仿宋"/>
                <w:color w:val="000000"/>
                <w:kern w:val="0"/>
                <w:sz w:val="24"/>
                <w:szCs w:val="24"/>
              </w:rPr>
              <w:t>硕士研究生</w:t>
            </w:r>
          </w:p>
        </w:tc>
        <w:tc>
          <w:tcPr>
            <w:tcW w:w="1888" w:type="dxa"/>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olor w:val="000000"/>
                <w:sz w:val="24"/>
                <w:szCs w:val="24"/>
              </w:rPr>
              <w:t>计算机类</w:t>
            </w:r>
          </w:p>
        </w:tc>
        <w:tc>
          <w:tcPr>
            <w:tcW w:w="0" w:type="auto"/>
            <w:shd w:val="clear" w:color="auto" w:fill="auto"/>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 w:eastAsia="仿宋_GB2312"/>
                <w:color w:val="000000"/>
                <w:sz w:val="24"/>
                <w:szCs w:val="24"/>
              </w:rPr>
              <w:t>具有三年以上的大数据模型的开发、验证及测试工作等经验，有相应计算机专业类中级职称。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spacing w:line="280" w:lineRule="exact"/>
              <w:jc w:val="center"/>
              <w:textAlignment w:val="center"/>
              <w:rPr>
                <w:rFonts w:ascii="仿宋_GB2312" w:hAnsi="黑体" w:eastAsia="仿宋_GB2312" w:cs="黑体"/>
                <w:color w:val="000000"/>
                <w:kern w:val="0"/>
                <w:sz w:val="24"/>
                <w:szCs w:val="24"/>
              </w:rPr>
            </w:pPr>
            <w:r>
              <w:rPr>
                <w:rFonts w:hint="eastAsia" w:ascii="仿宋_GB2312" w:hAnsi="黑体" w:eastAsia="仿宋_GB2312" w:cs="黑体"/>
                <w:color w:val="000000"/>
                <w:kern w:val="0"/>
                <w:sz w:val="24"/>
                <w:szCs w:val="24"/>
              </w:rPr>
              <w:t>衡阳市湘江水利投资开发</w:t>
            </w:r>
          </w:p>
          <w:p>
            <w:pPr>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有限公司</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综合岗</w:t>
            </w:r>
          </w:p>
        </w:tc>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6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新闻学、传播学、汉语言文字学、语言学及</w:t>
            </w:r>
            <w:r>
              <w:rPr>
                <w:rFonts w:hint="eastAsia" w:ascii="仿宋_GB2312" w:hAnsi="黑体" w:eastAsia="仿宋_GB2312" w:cs="黑体"/>
                <w:kern w:val="0"/>
                <w:sz w:val="24"/>
                <w:szCs w:val="24"/>
              </w:rPr>
              <w:t>应用</w:t>
            </w:r>
            <w:r>
              <w:rPr>
                <w:rFonts w:hint="eastAsia" w:ascii="仿宋_GB2312" w:hAnsi="黑体" w:eastAsia="仿宋_GB2312" w:cs="黑体"/>
                <w:color w:val="000000"/>
                <w:kern w:val="0"/>
                <w:sz w:val="24"/>
                <w:szCs w:val="24"/>
              </w:rPr>
              <w:t>语言学、中国现当代文学</w:t>
            </w:r>
          </w:p>
        </w:tc>
        <w:tc>
          <w:tcPr>
            <w:tcW w:w="0" w:type="auto"/>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2年以上文秘、宣传工作经验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spacing w:line="280" w:lineRule="exact"/>
              <w:jc w:val="center"/>
              <w:textAlignment w:val="center"/>
              <w:rPr>
                <w:rFonts w:ascii="仿宋_GB2312" w:hAnsi="黑体" w:eastAsia="仿宋_GB2312" w:cs="黑体"/>
                <w:color w:val="000000"/>
                <w:kern w:val="0"/>
                <w:sz w:val="24"/>
                <w:szCs w:val="24"/>
              </w:rPr>
            </w:pPr>
            <w:r>
              <w:rPr>
                <w:rFonts w:hint="eastAsia" w:ascii="仿宋_GB2312" w:hAnsi="黑体" w:eastAsia="仿宋_GB2312" w:cs="黑体"/>
                <w:color w:val="000000"/>
                <w:kern w:val="0"/>
                <w:sz w:val="24"/>
                <w:szCs w:val="24"/>
              </w:rPr>
              <w:t>衡阳市湘江水利投资开发</w:t>
            </w:r>
          </w:p>
          <w:p>
            <w:pPr>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有限公司</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法务岗</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6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民商法学(含：劳动法学、社会保障法学)、经济法学</w:t>
            </w:r>
          </w:p>
        </w:tc>
        <w:tc>
          <w:tcPr>
            <w:tcW w:w="0" w:type="auto"/>
            <w:shd w:val="clear" w:color="auto" w:fill="auto"/>
            <w:vAlign w:val="center"/>
          </w:tcPr>
          <w:p>
            <w:pPr>
              <w:spacing w:line="280" w:lineRule="exact"/>
              <w:jc w:val="center"/>
              <w:textAlignment w:val="center"/>
              <w:rPr>
                <w:rFonts w:hint="eastAsia" w:ascii="仿宋_GB2312" w:hAnsi="仿宋" w:eastAsia="仿宋_GB2312" w:cs="仿宋"/>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spacing w:line="280" w:lineRule="exact"/>
              <w:jc w:val="center"/>
              <w:textAlignment w:val="center"/>
              <w:rPr>
                <w:rFonts w:ascii="仿宋_GB2312" w:hAnsi="黑体" w:eastAsia="仿宋_GB2312" w:cs="黑体"/>
                <w:color w:val="000000"/>
                <w:kern w:val="0"/>
                <w:sz w:val="24"/>
                <w:szCs w:val="24"/>
              </w:rPr>
            </w:pPr>
            <w:r>
              <w:rPr>
                <w:rFonts w:hint="eastAsia" w:ascii="仿宋_GB2312" w:hAnsi="黑体" w:eastAsia="仿宋_GB2312" w:cs="黑体"/>
                <w:color w:val="000000"/>
                <w:kern w:val="0"/>
                <w:sz w:val="24"/>
                <w:szCs w:val="24"/>
              </w:rPr>
              <w:t>衡阳市湘江水利投资开发</w:t>
            </w:r>
          </w:p>
          <w:p>
            <w:pPr>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有限公司</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经营策划岗</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6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市场营销、国民经济学、区域经济学、金融学、产业经济学</w:t>
            </w:r>
          </w:p>
        </w:tc>
        <w:tc>
          <w:tcPr>
            <w:tcW w:w="0" w:type="auto"/>
            <w:shd w:val="clear" w:color="auto" w:fill="auto"/>
            <w:vAlign w:val="center"/>
          </w:tcPr>
          <w:p>
            <w:pPr>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2年以上战略发展、经营策划相关工作经验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ascii="仿宋_GB2312" w:hAnsi="黑体" w:eastAsia="仿宋_GB2312" w:cs="黑体"/>
                <w:color w:val="000000"/>
                <w:kern w:val="0"/>
                <w:sz w:val="24"/>
                <w:szCs w:val="24"/>
              </w:rPr>
            </w:pPr>
            <w:r>
              <w:rPr>
                <w:rFonts w:hint="eastAsia" w:ascii="仿宋_GB2312" w:hAnsi="黑体" w:eastAsia="仿宋_GB2312" w:cs="黑体"/>
                <w:color w:val="000000"/>
                <w:kern w:val="0"/>
                <w:sz w:val="24"/>
                <w:szCs w:val="24"/>
              </w:rPr>
              <w:t>衡阳市湘江水利投资开发</w:t>
            </w:r>
          </w:p>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有限公司</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财务管理岗</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会计师</w:t>
            </w:r>
          </w:p>
        </w:tc>
        <w:tc>
          <w:tcPr>
            <w:tcW w:w="0" w:type="auto"/>
            <w:shd w:val="clear" w:color="auto" w:fill="auto"/>
            <w:vAlign w:val="center"/>
          </w:tcPr>
          <w:p>
            <w:pPr>
              <w:widowControl/>
              <w:spacing w:line="26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会计学、财务管理、会计硕士</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ascii="仿宋_GB2312" w:hAnsi="黑体" w:eastAsia="仿宋_GB2312" w:cs="黑体"/>
                <w:color w:val="000000"/>
                <w:kern w:val="0"/>
                <w:sz w:val="24"/>
                <w:szCs w:val="24"/>
              </w:rPr>
            </w:pPr>
            <w:r>
              <w:rPr>
                <w:rFonts w:hint="eastAsia" w:ascii="仿宋_GB2312" w:hAnsi="黑体" w:eastAsia="仿宋_GB2312" w:cs="黑体"/>
                <w:color w:val="000000"/>
                <w:kern w:val="0"/>
                <w:sz w:val="24"/>
                <w:szCs w:val="24"/>
              </w:rPr>
              <w:t>衡阳市湘江水利投资开发</w:t>
            </w:r>
          </w:p>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有限公司</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工程管理岗</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3</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工程师</w:t>
            </w:r>
          </w:p>
        </w:tc>
        <w:tc>
          <w:tcPr>
            <w:tcW w:w="0" w:type="auto"/>
            <w:shd w:val="clear" w:color="auto" w:fill="auto"/>
            <w:vAlign w:val="center"/>
          </w:tcPr>
          <w:p>
            <w:pPr>
              <w:widowControl/>
              <w:spacing w:line="26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城市规划与设计(含风景园林规划与设计）、市政工程、桥梁与隧道工程、土木水利硕士、工程管理硕士、技术经济及管理</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男性，2年以上工程管理相关工作经验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spacing w:line="280" w:lineRule="exact"/>
              <w:jc w:val="center"/>
              <w:textAlignment w:val="center"/>
              <w:rPr>
                <w:rFonts w:ascii="仿宋_GB2312" w:hAnsi="黑体" w:eastAsia="仿宋_GB2312" w:cs="黑体"/>
                <w:color w:val="000000"/>
                <w:kern w:val="0"/>
                <w:sz w:val="24"/>
                <w:szCs w:val="24"/>
              </w:rPr>
            </w:pPr>
            <w:r>
              <w:rPr>
                <w:rFonts w:hint="eastAsia" w:ascii="仿宋_GB2312" w:hAnsi="黑体" w:eastAsia="仿宋_GB2312" w:cs="黑体"/>
                <w:color w:val="000000"/>
                <w:kern w:val="0"/>
                <w:sz w:val="24"/>
                <w:szCs w:val="24"/>
              </w:rPr>
              <w:t>衡阳市湘江水利投资开发</w:t>
            </w:r>
          </w:p>
          <w:p>
            <w:pPr>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有限公司</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养殖管理岗</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6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畜牧硕士、动物营养与饲料科学、动物生产与畜牧工程、临床兽医学、兽医硕士、农业经济管理</w:t>
            </w:r>
          </w:p>
        </w:tc>
        <w:tc>
          <w:tcPr>
            <w:tcW w:w="0" w:type="auto"/>
            <w:shd w:val="clear" w:color="auto" w:fill="auto"/>
            <w:vAlign w:val="center"/>
          </w:tcPr>
          <w:p>
            <w:pPr>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ascii="仿宋_GB2312" w:hAnsi="黑体" w:eastAsia="仿宋_GB2312" w:cs="黑体"/>
                <w:color w:val="000000"/>
                <w:kern w:val="0"/>
                <w:sz w:val="24"/>
                <w:szCs w:val="24"/>
              </w:rPr>
            </w:pPr>
            <w:r>
              <w:rPr>
                <w:rFonts w:hint="eastAsia" w:ascii="仿宋_GB2312" w:hAnsi="黑体" w:eastAsia="仿宋_GB2312" w:cs="黑体"/>
                <w:color w:val="000000"/>
                <w:kern w:val="0"/>
                <w:sz w:val="24"/>
                <w:szCs w:val="24"/>
              </w:rPr>
              <w:t>衡阳弘湘国有投资（控股）</w:t>
            </w:r>
          </w:p>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集团有限公司</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工程管理</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工程师</w:t>
            </w:r>
          </w:p>
        </w:tc>
        <w:tc>
          <w:tcPr>
            <w:tcW w:w="0" w:type="auto"/>
            <w:shd w:val="clear" w:color="auto" w:fill="auto"/>
            <w:vAlign w:val="center"/>
          </w:tcPr>
          <w:p>
            <w:pPr>
              <w:widowControl/>
              <w:spacing w:line="26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建筑学硕士、建筑技术科学</w:t>
            </w:r>
          </w:p>
        </w:tc>
        <w:tc>
          <w:tcPr>
            <w:tcW w:w="0" w:type="auto"/>
            <w:shd w:val="clear" w:color="auto" w:fill="auto"/>
            <w:vAlign w:val="center"/>
          </w:tcPr>
          <w:p>
            <w:pPr>
              <w:widowControl/>
              <w:spacing w:line="26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ascii="仿宋_GB2312" w:hAnsi="黑体" w:eastAsia="仿宋_GB2312" w:cs="黑体"/>
                <w:color w:val="000000"/>
                <w:kern w:val="0"/>
                <w:sz w:val="24"/>
                <w:szCs w:val="24"/>
              </w:rPr>
            </w:pPr>
            <w:r>
              <w:rPr>
                <w:rFonts w:hint="eastAsia" w:ascii="仿宋_GB2312" w:hAnsi="黑体" w:eastAsia="仿宋_GB2312" w:cs="黑体"/>
                <w:color w:val="000000"/>
                <w:kern w:val="0"/>
                <w:sz w:val="24"/>
                <w:szCs w:val="24"/>
              </w:rPr>
              <w:t>衡阳弘湘国有投资（控股）</w:t>
            </w:r>
          </w:p>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集团有限公司</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工程前期手续</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工程师</w:t>
            </w:r>
          </w:p>
        </w:tc>
        <w:tc>
          <w:tcPr>
            <w:tcW w:w="0" w:type="auto"/>
            <w:shd w:val="clear" w:color="auto" w:fill="auto"/>
            <w:vAlign w:val="center"/>
          </w:tcPr>
          <w:p>
            <w:pPr>
              <w:widowControl/>
              <w:spacing w:line="26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城市规划与设计、城市规划硕士、城乡规划学</w:t>
            </w:r>
          </w:p>
        </w:tc>
        <w:tc>
          <w:tcPr>
            <w:tcW w:w="0" w:type="auto"/>
            <w:shd w:val="clear" w:color="auto" w:fill="auto"/>
            <w:vAlign w:val="center"/>
          </w:tcPr>
          <w:p>
            <w:pPr>
              <w:widowControl/>
              <w:spacing w:line="260" w:lineRule="exact"/>
              <w:jc w:val="center"/>
              <w:textAlignment w:val="center"/>
              <w:rPr>
                <w:rFonts w:hint="eastAsia" w:ascii="仿宋_GB2312" w:hAnsi="仿宋" w:eastAsia="仿宋_GB2312" w:cs="仿宋"/>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ascii="仿宋_GB2312" w:hAnsi="黑体" w:eastAsia="仿宋_GB2312" w:cs="黑体"/>
                <w:color w:val="000000"/>
                <w:kern w:val="0"/>
                <w:sz w:val="24"/>
                <w:szCs w:val="24"/>
              </w:rPr>
            </w:pPr>
            <w:r>
              <w:rPr>
                <w:rFonts w:hint="eastAsia" w:ascii="仿宋_GB2312" w:hAnsi="黑体" w:eastAsia="仿宋_GB2312" w:cs="黑体"/>
                <w:color w:val="000000"/>
                <w:kern w:val="0"/>
                <w:sz w:val="24"/>
                <w:szCs w:val="24"/>
              </w:rPr>
              <w:t>衡阳弘湘国有投资（控股）</w:t>
            </w:r>
          </w:p>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集团有限公司</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融资岗</w:t>
            </w:r>
          </w:p>
        </w:tc>
        <w:tc>
          <w:tcPr>
            <w:tcW w:w="0" w:type="auto"/>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会计师或审计师</w:t>
            </w:r>
          </w:p>
        </w:tc>
        <w:tc>
          <w:tcPr>
            <w:tcW w:w="0" w:type="auto"/>
            <w:shd w:val="clear" w:color="auto" w:fill="auto"/>
            <w:vAlign w:val="center"/>
          </w:tcPr>
          <w:p>
            <w:pPr>
              <w:widowControl/>
              <w:spacing w:line="260" w:lineRule="exact"/>
              <w:jc w:val="center"/>
              <w:textAlignment w:val="center"/>
              <w:rPr>
                <w:rFonts w:hint="eastAsia" w:ascii="仿宋_GB2312" w:hAnsi="仿宋" w:eastAsia="仿宋_GB2312" w:cs="仿宋"/>
                <w:color w:val="000000"/>
                <w:kern w:val="0"/>
                <w:sz w:val="24"/>
                <w:szCs w:val="24"/>
                <w:lang w:val="en-US" w:eastAsia="zh-CN" w:bidi="ar-SA"/>
              </w:rPr>
            </w:pPr>
            <w:r>
              <w:rPr>
                <w:rFonts w:hint="eastAsia" w:ascii="仿宋_GB2312" w:hAnsi="黑体" w:eastAsia="仿宋_GB2312" w:cs="黑体"/>
                <w:color w:val="000000"/>
                <w:kern w:val="0"/>
                <w:sz w:val="24"/>
                <w:szCs w:val="24"/>
              </w:rPr>
              <w:t>财政学、金融学、审计硕士</w:t>
            </w:r>
          </w:p>
        </w:tc>
        <w:tc>
          <w:tcPr>
            <w:tcW w:w="0" w:type="auto"/>
            <w:shd w:val="clear" w:color="auto" w:fill="auto"/>
            <w:vAlign w:val="center"/>
          </w:tcPr>
          <w:p>
            <w:pPr>
              <w:widowControl/>
              <w:spacing w:line="260" w:lineRule="exact"/>
              <w:jc w:val="left"/>
              <w:textAlignment w:val="center"/>
              <w:rPr>
                <w:rFonts w:hint="eastAsia" w:ascii="仿宋_GB2312" w:hAnsi="仿宋" w:eastAsia="仿宋_GB2312" w:cs="仿宋"/>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ascii="仿宋_GB2312" w:hAnsi="黑体" w:eastAsia="仿宋_GB2312" w:cs="黑体"/>
                <w:color w:val="000000"/>
                <w:kern w:val="0"/>
                <w:sz w:val="24"/>
                <w:szCs w:val="24"/>
              </w:rPr>
            </w:pPr>
            <w:r>
              <w:rPr>
                <w:rFonts w:hint="eastAsia" w:ascii="仿宋_GB2312" w:hAnsi="黑体" w:eastAsia="仿宋_GB2312" w:cs="黑体"/>
                <w:color w:val="000000"/>
                <w:kern w:val="0"/>
                <w:sz w:val="24"/>
                <w:szCs w:val="24"/>
              </w:rPr>
              <w:t>衡阳弘湘国有投资（控股）</w:t>
            </w:r>
          </w:p>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集团有限公司</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黑体" w:eastAsia="仿宋_GB2312" w:cs="黑体"/>
                <w:color w:val="000000"/>
                <w:kern w:val="0"/>
                <w:sz w:val="24"/>
                <w:szCs w:val="24"/>
              </w:rPr>
              <w:t>会计岗</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黑体" w:eastAsia="仿宋_GB2312" w:cs="黑体"/>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会计师或审计师</w:t>
            </w:r>
          </w:p>
        </w:tc>
        <w:tc>
          <w:tcPr>
            <w:tcW w:w="0" w:type="auto"/>
            <w:shd w:val="clear" w:color="auto" w:fill="auto"/>
            <w:vAlign w:val="center"/>
          </w:tcPr>
          <w:p>
            <w:pPr>
              <w:widowControl/>
              <w:spacing w:line="26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黑体" w:eastAsia="仿宋_GB2312" w:cs="黑体"/>
                <w:color w:val="000000"/>
                <w:kern w:val="0"/>
                <w:sz w:val="24"/>
                <w:szCs w:val="24"/>
              </w:rPr>
              <w:t>会计学、会计硕士、企业管理</w:t>
            </w:r>
          </w:p>
        </w:tc>
        <w:tc>
          <w:tcPr>
            <w:tcW w:w="0" w:type="auto"/>
            <w:shd w:val="clear" w:color="auto" w:fill="auto"/>
            <w:vAlign w:val="center"/>
          </w:tcPr>
          <w:p>
            <w:pPr>
              <w:widowControl/>
              <w:spacing w:line="260" w:lineRule="exact"/>
              <w:jc w:val="center"/>
              <w:textAlignment w:val="center"/>
              <w:rPr>
                <w:rFonts w:hint="eastAsia" w:ascii="仿宋_GB2312" w:hAnsi="黑体" w:eastAsia="仿宋_GB2312" w:cs="黑体"/>
                <w:color w:val="0000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ascii="仿宋_GB2312" w:hAnsi="黑体" w:eastAsia="仿宋_GB2312" w:cs="黑体"/>
                <w:color w:val="000000"/>
                <w:kern w:val="0"/>
                <w:sz w:val="24"/>
                <w:szCs w:val="24"/>
              </w:rPr>
            </w:pPr>
            <w:r>
              <w:rPr>
                <w:rFonts w:hint="eastAsia" w:ascii="仿宋_GB2312" w:hAnsi="黑体" w:eastAsia="仿宋_GB2312" w:cs="黑体"/>
                <w:color w:val="000000"/>
                <w:kern w:val="0"/>
                <w:sz w:val="24"/>
                <w:szCs w:val="24"/>
              </w:rPr>
              <w:t>衡阳弘湘国有投资（控股）</w:t>
            </w:r>
          </w:p>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黑体" w:eastAsia="仿宋_GB2312" w:cs="黑体"/>
                <w:color w:val="000000"/>
                <w:kern w:val="0"/>
                <w:sz w:val="24"/>
                <w:szCs w:val="24"/>
              </w:rPr>
              <w:t>集团有限公司</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黑体" w:eastAsia="仿宋_GB2312" w:cs="黑体"/>
                <w:color w:val="000000"/>
                <w:kern w:val="0"/>
                <w:sz w:val="24"/>
                <w:szCs w:val="24"/>
              </w:rPr>
              <w:t>股权专干</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黑体" w:eastAsia="仿宋_GB2312" w:cs="黑体"/>
                <w:color w:val="000000"/>
                <w:kern w:val="0"/>
                <w:sz w:val="24"/>
                <w:szCs w:val="24"/>
              </w:rPr>
              <w:t>2</w:t>
            </w:r>
          </w:p>
        </w:tc>
        <w:tc>
          <w:tcPr>
            <w:tcW w:w="1479"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黑体" w:eastAsia="仿宋_GB2312" w:cs="黑体"/>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经济师</w:t>
            </w:r>
          </w:p>
        </w:tc>
        <w:tc>
          <w:tcPr>
            <w:tcW w:w="0" w:type="auto"/>
            <w:shd w:val="clear" w:color="auto" w:fill="auto"/>
            <w:vAlign w:val="center"/>
          </w:tcPr>
          <w:p>
            <w:pPr>
              <w:widowControl/>
              <w:spacing w:line="26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黑体" w:eastAsia="仿宋_GB2312" w:cs="黑体"/>
                <w:color w:val="000000"/>
                <w:kern w:val="0"/>
                <w:sz w:val="24"/>
                <w:szCs w:val="24"/>
              </w:rPr>
              <w:t>产业经济学、应用统计硕士、国际贸易学、金融硕士</w:t>
            </w:r>
          </w:p>
        </w:tc>
        <w:tc>
          <w:tcPr>
            <w:tcW w:w="0" w:type="auto"/>
            <w:shd w:val="clear" w:color="auto" w:fill="auto"/>
            <w:vAlign w:val="center"/>
          </w:tcPr>
          <w:p>
            <w:pPr>
              <w:widowControl/>
              <w:spacing w:line="260" w:lineRule="exact"/>
              <w:jc w:val="left"/>
              <w:textAlignment w:val="center"/>
              <w:rPr>
                <w:rFonts w:hint="eastAsia" w:ascii="仿宋_GB2312" w:hAnsi="黑体" w:eastAsia="仿宋_GB2312" w:cs="黑体"/>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bCs/>
                <w:color w:val="000000"/>
                <w:kern w:val="0"/>
                <w:sz w:val="24"/>
                <w:szCs w:val="24"/>
              </w:rPr>
              <w:t>衡阳高新投资（集团）      有限公司</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资产经营管理人员</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国民经济学、区域经济学、金融学、产业经济学、金融硕士、企业管理、工商管理硕士</w:t>
            </w:r>
          </w:p>
        </w:tc>
        <w:tc>
          <w:tcPr>
            <w:tcW w:w="0" w:type="auto"/>
            <w:shd w:val="clear" w:color="auto" w:fill="auto"/>
            <w:vAlign w:val="center"/>
          </w:tcPr>
          <w:p>
            <w:pPr>
              <w:widowControl/>
              <w:spacing w:line="280" w:lineRule="exact"/>
              <w:jc w:val="left"/>
              <w:textAlignment w:val="center"/>
              <w:rPr>
                <w:rFonts w:hint="eastAsia" w:ascii="仿宋_GB2312" w:hAnsi="黑体" w:eastAsia="仿宋_GB2312" w:cs="黑体"/>
                <w:kern w:val="0"/>
                <w:sz w:val="24"/>
                <w:szCs w:val="24"/>
                <w:lang w:val="en-US" w:eastAsia="zh-CN" w:bidi="ar-SA"/>
              </w:rPr>
            </w:pPr>
            <w:r>
              <w:rPr>
                <w:rFonts w:hint="eastAsia" w:ascii="仿宋" w:hAnsi="仿宋" w:eastAsia="仿宋"/>
              </w:rPr>
              <w:t>五年及以上资产运营管理工作经验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bCs/>
                <w:color w:val="000000"/>
                <w:kern w:val="0"/>
                <w:sz w:val="24"/>
                <w:szCs w:val="24"/>
              </w:rPr>
              <w:t>衡阳高新投资（集团）      有限公司</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融资人员</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金融学、金融硕士、企业管理、工商管理硕士</w:t>
            </w:r>
          </w:p>
        </w:tc>
        <w:tc>
          <w:tcPr>
            <w:tcW w:w="0" w:type="auto"/>
            <w:shd w:val="clear" w:color="auto" w:fill="auto"/>
            <w:vAlign w:val="center"/>
          </w:tcPr>
          <w:p>
            <w:pPr>
              <w:widowControl/>
              <w:spacing w:line="280" w:lineRule="exact"/>
              <w:jc w:val="left"/>
              <w:textAlignment w:val="center"/>
              <w:rPr>
                <w:rFonts w:hint="eastAsia" w:ascii="仿宋_GB2312" w:hAnsi="黑体" w:eastAsia="仿宋_GB2312" w:cs="黑体"/>
                <w:kern w:val="0"/>
                <w:sz w:val="24"/>
                <w:szCs w:val="24"/>
                <w:lang w:val="en-US" w:eastAsia="zh-CN" w:bidi="ar-SA"/>
              </w:rPr>
            </w:pPr>
            <w:r>
              <w:rPr>
                <w:rFonts w:hint="eastAsia" w:ascii="仿宋" w:hAnsi="仿宋" w:eastAsia="仿宋"/>
              </w:rPr>
              <w:t>三年及以上金融、融资工作经验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bCs/>
                <w:color w:val="000000"/>
                <w:kern w:val="0"/>
                <w:sz w:val="24"/>
                <w:szCs w:val="24"/>
              </w:rPr>
              <w:t>衡阳高新投资（集团）      有限公司</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项目前期策划人员</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建筑设计及其理论、城市规划与设计、城乡规划学</w:t>
            </w:r>
          </w:p>
        </w:tc>
        <w:tc>
          <w:tcPr>
            <w:tcW w:w="0" w:type="auto"/>
            <w:shd w:val="clear" w:color="auto" w:fill="auto"/>
            <w:vAlign w:val="center"/>
          </w:tcPr>
          <w:p>
            <w:pPr>
              <w:widowControl/>
              <w:spacing w:line="280" w:lineRule="exact"/>
              <w:jc w:val="left"/>
              <w:textAlignment w:val="center"/>
              <w:rPr>
                <w:rFonts w:hint="eastAsia" w:ascii="仿宋_GB2312" w:hAnsi="黑体" w:eastAsia="仿宋_GB2312" w:cs="黑体"/>
                <w:kern w:val="0"/>
                <w:sz w:val="24"/>
                <w:szCs w:val="24"/>
                <w:lang w:val="en-US" w:eastAsia="zh-CN" w:bidi="ar-SA"/>
              </w:rPr>
            </w:pPr>
            <w:r>
              <w:rPr>
                <w:rFonts w:hint="eastAsia" w:ascii="仿宋" w:hAnsi="仿宋" w:eastAsia="仿宋"/>
              </w:rPr>
              <w:t>五年及以上项目前期调研、编制策划及包装入库经验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bCs/>
                <w:color w:val="000000"/>
                <w:kern w:val="0"/>
                <w:sz w:val="24"/>
                <w:szCs w:val="24"/>
              </w:rPr>
              <w:t>衡阳高新投资（集团）      有限公司</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暖通工程师</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黑体" w:eastAsia="仿宋_GB2312" w:cs="黑体"/>
                <w:color w:val="000000"/>
                <w:kern w:val="0"/>
                <w:sz w:val="24"/>
                <w:szCs w:val="24"/>
              </w:rPr>
              <w:t>工程师（建筑环境与设备（原供热通风与空调专业））</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供热、供燃气、通风及空调工程</w:t>
            </w:r>
          </w:p>
        </w:tc>
        <w:tc>
          <w:tcPr>
            <w:tcW w:w="0" w:type="auto"/>
            <w:shd w:val="clear" w:color="auto" w:fill="auto"/>
            <w:vAlign w:val="center"/>
          </w:tcPr>
          <w:p>
            <w:pPr>
              <w:widowControl/>
              <w:spacing w:line="280" w:lineRule="exact"/>
              <w:jc w:val="left"/>
              <w:textAlignment w:val="center"/>
              <w:rPr>
                <w:rFonts w:hint="eastAsia" w:ascii="仿宋" w:hAnsi="仿宋" w:eastAsia="仿宋" w:cs="宋体"/>
                <w:kern w:val="2"/>
                <w:sz w:val="24"/>
                <w:szCs w:val="24"/>
                <w:lang w:val="en-US" w:eastAsia="zh-CN" w:bidi="ar-SA"/>
              </w:rPr>
            </w:pPr>
            <w:r>
              <w:rPr>
                <w:rFonts w:hint="eastAsia" w:ascii="仿宋" w:hAnsi="仿宋" w:eastAsia="仿宋"/>
              </w:rPr>
              <w:t>五年及以上大型综合体项目管理暖通工作经验。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bCs/>
                <w:color w:val="000000"/>
                <w:kern w:val="0"/>
                <w:sz w:val="24"/>
                <w:szCs w:val="24"/>
              </w:rPr>
              <w:t>衡阳高新投资（集团）      有限公司</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结构工程师</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结构工程</w:t>
            </w:r>
          </w:p>
        </w:tc>
        <w:tc>
          <w:tcPr>
            <w:tcW w:w="0" w:type="auto"/>
            <w:shd w:val="clear" w:color="auto" w:fill="auto"/>
            <w:vAlign w:val="center"/>
          </w:tcPr>
          <w:p>
            <w:pPr>
              <w:widowControl/>
              <w:spacing w:line="280" w:lineRule="exact"/>
              <w:jc w:val="left"/>
              <w:textAlignment w:val="center"/>
              <w:rPr>
                <w:rFonts w:hint="eastAsia" w:ascii="仿宋_GB2312" w:hAnsi="黑体" w:eastAsia="仿宋_GB2312" w:cs="黑体"/>
                <w:kern w:val="0"/>
                <w:sz w:val="24"/>
                <w:szCs w:val="24"/>
                <w:lang w:val="en-US" w:eastAsia="zh-CN" w:bidi="ar-SA"/>
              </w:rPr>
            </w:pPr>
            <w:r>
              <w:rPr>
                <w:rFonts w:hint="eastAsia" w:ascii="仿宋" w:hAnsi="仿宋" w:eastAsia="仿宋"/>
              </w:rPr>
              <w:t>五年及以上设计院从业工作经验或大型地产公司审图工作经验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bCs/>
                <w:color w:val="000000"/>
                <w:kern w:val="0"/>
                <w:sz w:val="24"/>
                <w:szCs w:val="24"/>
              </w:rPr>
              <w:t>衡阳高新投资（集团）      有限公司</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水电工程师</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电工理论与新技术</w:t>
            </w:r>
          </w:p>
        </w:tc>
        <w:tc>
          <w:tcPr>
            <w:tcW w:w="0" w:type="auto"/>
            <w:shd w:val="clear" w:color="auto" w:fill="auto"/>
            <w:vAlign w:val="center"/>
          </w:tcPr>
          <w:p>
            <w:pPr>
              <w:widowControl/>
              <w:spacing w:line="280" w:lineRule="exact"/>
              <w:jc w:val="left"/>
              <w:textAlignment w:val="center"/>
              <w:rPr>
                <w:rFonts w:hint="eastAsia" w:ascii="仿宋_GB2312" w:hAnsi="黑体" w:eastAsia="仿宋_GB2312" w:cs="黑体"/>
                <w:kern w:val="0"/>
                <w:sz w:val="24"/>
                <w:szCs w:val="24"/>
                <w:lang w:val="en-US" w:eastAsia="zh-CN" w:bidi="ar-SA"/>
              </w:rPr>
            </w:pPr>
            <w:r>
              <w:rPr>
                <w:rFonts w:hint="eastAsia" w:ascii="仿宋" w:hAnsi="仿宋" w:eastAsia="仿宋"/>
              </w:rPr>
              <w:t>五年及以上大型综合体项目水电管理工作经验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用人单位名称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岗位名称</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需求</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人数</w:t>
            </w:r>
          </w:p>
        </w:tc>
        <w:tc>
          <w:tcPr>
            <w:tcW w:w="147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最低学历</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学位</w:t>
            </w:r>
          </w:p>
        </w:tc>
        <w:tc>
          <w:tcPr>
            <w:tcW w:w="188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专业技术职称（执业资格）</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专业要求</w:t>
            </w:r>
          </w:p>
        </w:tc>
        <w:tc>
          <w:tcPr>
            <w:tcW w:w="0" w:type="auto"/>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bCs/>
                <w:color w:val="000000"/>
                <w:kern w:val="0"/>
                <w:sz w:val="24"/>
                <w:szCs w:val="24"/>
              </w:rPr>
              <w:t>衡阳高新投资（集团）      有限公司</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战略发展规划人员</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p>
        </w:tc>
        <w:tc>
          <w:tcPr>
            <w:tcW w:w="0" w:type="auto"/>
            <w:shd w:val="clear" w:color="auto" w:fill="auto"/>
            <w:vAlign w:val="center"/>
          </w:tcPr>
          <w:p>
            <w:pPr>
              <w:widowControl/>
              <w:spacing w:line="280" w:lineRule="exact"/>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国民经济学、区域经济学、金融学、产业经济学、金融硕士、企业管理、工商管理硕士、行政管理、公共管理硕士、经济法学</w:t>
            </w:r>
          </w:p>
        </w:tc>
        <w:tc>
          <w:tcPr>
            <w:tcW w:w="0" w:type="auto"/>
            <w:shd w:val="clear" w:color="auto" w:fill="auto"/>
            <w:vAlign w:val="center"/>
          </w:tcPr>
          <w:p>
            <w:pPr>
              <w:widowControl/>
              <w:spacing w:line="280" w:lineRule="exact"/>
              <w:jc w:val="left"/>
              <w:textAlignment w:val="center"/>
              <w:rPr>
                <w:rFonts w:hint="eastAsia" w:ascii="仿宋_GB2312" w:hAnsi="黑体" w:eastAsia="仿宋_GB2312" w:cs="黑体"/>
                <w:kern w:val="0"/>
                <w:sz w:val="24"/>
                <w:szCs w:val="24"/>
                <w:lang w:val="en-US" w:eastAsia="zh-CN" w:bidi="ar-SA"/>
              </w:rPr>
            </w:pPr>
            <w:r>
              <w:rPr>
                <w:rFonts w:hint="eastAsia" w:ascii="仿宋" w:hAnsi="仿宋" w:eastAsia="仿宋"/>
              </w:rPr>
              <w:t>五年及以上资产运营管理工作经验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0" w:type="auto"/>
            <w:shd w:val="clear" w:color="auto" w:fill="auto"/>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val="en" w:eastAsia="zh-CN" w:bidi="ar-SA"/>
              </w:rPr>
            </w:pPr>
            <w:r>
              <w:rPr>
                <w:rFonts w:hint="eastAsia" w:ascii="仿宋_GB2312" w:hAnsi="仿宋" w:eastAsia="仿宋_GB2312" w:cs="仿宋"/>
                <w:bCs/>
                <w:color w:val="000000"/>
                <w:kern w:val="0"/>
                <w:sz w:val="24"/>
                <w:szCs w:val="24"/>
              </w:rPr>
              <w:t>衡阳高新投资（集团）      有限公司</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文旅策划人员</w:t>
            </w:r>
          </w:p>
        </w:tc>
        <w:tc>
          <w:tcPr>
            <w:tcW w:w="0" w:type="auto"/>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1</w:t>
            </w:r>
          </w:p>
        </w:tc>
        <w:tc>
          <w:tcPr>
            <w:tcW w:w="1479"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硕士研究生</w:t>
            </w:r>
          </w:p>
        </w:tc>
        <w:tc>
          <w:tcPr>
            <w:tcW w:w="1888" w:type="dxa"/>
            <w:shd w:val="clear" w:color="auto" w:fill="auto"/>
            <w:vAlign w:val="center"/>
          </w:tcPr>
          <w:p>
            <w:pPr>
              <w:widowControl/>
              <w:spacing w:line="280" w:lineRule="exact"/>
              <w:jc w:val="center"/>
              <w:textAlignment w:val="center"/>
              <w:rPr>
                <w:rFonts w:hint="eastAsia" w:ascii="仿宋_GB2312" w:hAnsi="黑体" w:eastAsia="仿宋_GB2312" w:cs="黑体"/>
                <w:color w:val="000000"/>
                <w:kern w:val="0"/>
                <w:sz w:val="24"/>
                <w:szCs w:val="24"/>
                <w:lang w:val="en-US" w:eastAsia="zh-CN" w:bidi="ar-SA"/>
              </w:rPr>
            </w:pPr>
          </w:p>
        </w:tc>
        <w:tc>
          <w:tcPr>
            <w:tcW w:w="0" w:type="auto"/>
            <w:shd w:val="clear" w:color="auto" w:fill="auto"/>
            <w:vAlign w:val="center"/>
          </w:tcPr>
          <w:p>
            <w:pPr>
              <w:widowControl/>
              <w:spacing w:line="280" w:lineRule="exact"/>
              <w:textAlignment w:val="center"/>
              <w:rPr>
                <w:rFonts w:hint="eastAsia" w:ascii="仿宋_GB2312" w:hAnsi="黑体" w:eastAsia="仿宋_GB2312" w:cs="黑体"/>
                <w:color w:val="000000"/>
                <w:kern w:val="0"/>
                <w:sz w:val="24"/>
                <w:szCs w:val="24"/>
                <w:lang w:val="en-US" w:eastAsia="zh-CN" w:bidi="ar-SA"/>
              </w:rPr>
            </w:pPr>
            <w:r>
              <w:rPr>
                <w:rFonts w:hint="eastAsia" w:ascii="仿宋_GB2312" w:hAnsi="仿宋" w:eastAsia="仿宋_GB2312" w:cs="仿宋"/>
                <w:bCs/>
                <w:color w:val="000000"/>
                <w:kern w:val="0"/>
                <w:sz w:val="24"/>
                <w:szCs w:val="24"/>
              </w:rPr>
              <w:t>国民经济学、区域经济学、金融学、产业经济学、金融硕士、企业管理、工商管理硕士、行政管理、公共管理硕士</w:t>
            </w:r>
          </w:p>
        </w:tc>
        <w:tc>
          <w:tcPr>
            <w:tcW w:w="0" w:type="auto"/>
            <w:shd w:val="clear" w:color="auto" w:fill="auto"/>
            <w:vAlign w:val="center"/>
          </w:tcPr>
          <w:p>
            <w:pPr>
              <w:widowControl/>
              <w:spacing w:line="280" w:lineRule="exact"/>
              <w:jc w:val="left"/>
              <w:textAlignment w:val="center"/>
              <w:rPr>
                <w:rFonts w:hint="eastAsia" w:ascii="仿宋_GB2312" w:hAnsi="黑体" w:eastAsia="仿宋_GB2312" w:cs="黑体"/>
                <w:kern w:val="0"/>
                <w:sz w:val="24"/>
                <w:szCs w:val="24"/>
                <w:lang w:val="en-US" w:eastAsia="zh-CN" w:bidi="ar-SA"/>
              </w:rPr>
            </w:pPr>
            <w:r>
              <w:rPr>
                <w:rFonts w:hint="eastAsia" w:ascii="仿宋" w:hAnsi="仿宋" w:eastAsia="仿宋"/>
              </w:rPr>
              <w:t>三年及以上金融、融资工作经验</w:t>
            </w:r>
          </w:p>
        </w:tc>
      </w:tr>
    </w:tbl>
    <w:p/>
    <w:sectPr>
      <w:footerReference r:id="rId3" w:type="default"/>
      <w:pgSz w:w="16838" w:h="11906" w:orient="landscape"/>
      <w:pgMar w:top="1519" w:right="1440" w:bottom="1406"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931E1"/>
    <w:rsid w:val="01EC1DEA"/>
    <w:rsid w:val="03F80030"/>
    <w:rsid w:val="11D0125D"/>
    <w:rsid w:val="177931E1"/>
    <w:rsid w:val="2CBE2551"/>
    <w:rsid w:val="2E95523A"/>
    <w:rsid w:val="322C6C1F"/>
    <w:rsid w:val="3A0E4110"/>
    <w:rsid w:val="3EFD06EE"/>
    <w:rsid w:val="42AE3D5F"/>
    <w:rsid w:val="44704641"/>
    <w:rsid w:val="45846AC5"/>
    <w:rsid w:val="49FA1269"/>
    <w:rsid w:val="4C083EFF"/>
    <w:rsid w:val="4F811BE5"/>
    <w:rsid w:val="53C66AB1"/>
    <w:rsid w:val="63A16B45"/>
    <w:rsid w:val="68B415A4"/>
    <w:rsid w:val="6F86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2021-04-15T08:41:00Z</dcterms:created>
  <dc:creator>小溪流</dc:creator>
  <cp:lastModifiedBy>再怎么说我也是个夕阳武士</cp:lastModifiedBy>
  <cp:lastPrinted>2021-04-16T03:06:00Z</cp:lastPrinted>
  <dcterms:modified xsi:type="dcterms:W3CDTF">2021-04-16T04:02:20Z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03E9F03163F7418EB04EA3A84667BDB0</vt:lpwstr>
  </property>
</Properties>
</file>