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hint="eastAsia" w:ascii="方正大标宋简体" w:hAnsi="宋体" w:eastAsia="方正大标宋简体" w:cs="宋体"/>
          <w:spacing w:val="-2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2021年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巨野</w:t>
      </w:r>
      <w:r>
        <w:rPr>
          <w:rFonts w:hint="eastAsia" w:ascii="方正大标宋简体" w:eastAsia="方正大标宋简体"/>
          <w:sz w:val="44"/>
          <w:szCs w:val="44"/>
        </w:rPr>
        <w:t>县公开招聘教师</w:t>
      </w: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考生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本人参加2021年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巨野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县公开招聘教师考试，现郑重承诺：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的，考生入场前须提供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5"/>
        </w:rPr>
        <w:t>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309F562D"/>
    <w:rsid w:val="44ED0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19</TotalTime>
  <ScaleCrop>false</ScaleCrop>
  <LinksUpToDate>false</LinksUpToDate>
  <CharactersWithSpaces>456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孙凌喜</cp:lastModifiedBy>
  <dcterms:modified xsi:type="dcterms:W3CDTF">2021-04-18T09:26:00Z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0C1DD0B6008B4E53BFB9E129A34CE86F</vt:lpwstr>
  </property>
</Properties>
</file>