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2"/>
          <w:szCs w:val="32"/>
        </w:rPr>
        <w:t xml:space="preserve">：             </w:t>
      </w:r>
    </w:p>
    <w:p>
      <w:pPr>
        <w:spacing w:line="560" w:lineRule="exact"/>
        <w:jc w:val="center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报名材料清单</w:t>
      </w:r>
    </w:p>
    <w:p>
      <w:pPr>
        <w:spacing w:line="560" w:lineRule="exac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eastAsia="仿宋_GB2312"/>
          <w:color w:val="000000"/>
          <w:sz w:val="28"/>
          <w:szCs w:val="32"/>
        </w:rPr>
        <w:t xml:space="preserve">1. </w:t>
      </w:r>
      <w:r>
        <w:rPr>
          <w:rFonts w:hint="eastAsia" w:ascii="仿宋_GB2312" w:eastAsia="仿宋_GB2312"/>
          <w:color w:val="000000"/>
          <w:sz w:val="32"/>
          <w:szCs w:val="32"/>
        </w:rPr>
        <w:t>报名登记表(须粘贴</w:t>
      </w:r>
      <w:r>
        <w:rPr>
          <w:rFonts w:hint="eastAsia" w:eastAsia="仿宋_GB2312"/>
          <w:sz w:val="32"/>
          <w:szCs w:val="32"/>
        </w:rPr>
        <w:t>近</w:t>
      </w:r>
      <w:r>
        <w:rPr>
          <w:rFonts w:eastAsia="仿宋_GB2312"/>
          <w:sz w:val="32"/>
          <w:szCs w:val="32"/>
        </w:rPr>
        <w:t>期免冠一寸照</w:t>
      </w:r>
      <w:r>
        <w:rPr>
          <w:rFonts w:hint="eastAsia" w:ascii="仿宋_GB2312" w:eastAsia="仿宋_GB2312"/>
          <w:color w:val="000000"/>
          <w:sz w:val="32"/>
          <w:szCs w:val="32"/>
        </w:rPr>
        <w:t>)；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2. </w:t>
      </w:r>
      <w:r>
        <w:rPr>
          <w:rFonts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</w:rPr>
        <w:t>有效期内第二代</w:t>
      </w:r>
      <w:r>
        <w:rPr>
          <w:rFonts w:ascii="仿宋_GB2312" w:eastAsia="仿宋_GB2312"/>
          <w:color w:val="000000"/>
          <w:sz w:val="32"/>
          <w:szCs w:val="32"/>
        </w:rPr>
        <w:t>身份证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3．</w:t>
      </w:r>
      <w:r>
        <w:rPr>
          <w:rFonts w:ascii="仿宋_GB2312" w:eastAsia="仿宋_GB2312"/>
          <w:color w:val="000000"/>
          <w:sz w:val="32"/>
          <w:szCs w:val="32"/>
        </w:rPr>
        <w:t>户口簿</w:t>
      </w:r>
      <w:r>
        <w:rPr>
          <w:rFonts w:hint="eastAsia" w:ascii="仿宋_GB2312" w:eastAsia="仿宋_GB2312"/>
          <w:color w:val="000000"/>
          <w:sz w:val="32"/>
          <w:szCs w:val="32"/>
        </w:rPr>
        <w:t>或公安部门出具的</w:t>
      </w:r>
      <w:r>
        <w:rPr>
          <w:rFonts w:ascii="仿宋_GB2312" w:eastAsia="仿宋_GB2312"/>
          <w:color w:val="000000"/>
          <w:sz w:val="32"/>
          <w:szCs w:val="32"/>
        </w:rPr>
        <w:t>户籍证明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按生源地报名的考生提供高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ascii="仿宋_GB2312" w:eastAsia="仿宋_GB2312"/>
          <w:color w:val="000000"/>
          <w:sz w:val="32"/>
          <w:szCs w:val="32"/>
        </w:rPr>
        <w:t>前的家庭户口簿或原户口所在地派出所证明</w:t>
      </w:r>
      <w:r>
        <w:rPr>
          <w:rFonts w:hint="eastAsia" w:ascii="仿宋_GB2312" w:eastAsia="仿宋_GB2312"/>
          <w:color w:val="000000"/>
          <w:sz w:val="32"/>
          <w:szCs w:val="32"/>
        </w:rPr>
        <w:t>）。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学生证（仅应届生提供）；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5．就业推荐表（仅应届生提供），海外留学人员需提供境外学校学籍证明；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6.学历毕业证书（非应届生提供）；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</w:t>
      </w:r>
      <w:r>
        <w:rPr>
          <w:rFonts w:ascii="仿宋_GB2312" w:eastAsia="仿宋_GB2312"/>
          <w:color w:val="000000"/>
          <w:sz w:val="32"/>
          <w:szCs w:val="32"/>
        </w:rPr>
        <w:t>学位证书</w:t>
      </w:r>
      <w:r>
        <w:rPr>
          <w:rFonts w:hint="eastAsia" w:ascii="仿宋_GB2312" w:eastAsia="仿宋_GB2312"/>
          <w:color w:val="000000"/>
          <w:sz w:val="32"/>
          <w:szCs w:val="32"/>
        </w:rPr>
        <w:t>（非应届生提供），留学人员提供毕业证书和教育部中国留学服务中心出具的境外学历、学位认证书；</w:t>
      </w:r>
    </w:p>
    <w:p>
      <w:pPr>
        <w:spacing w:line="560" w:lineRule="exact"/>
        <w:rPr>
          <w:rFonts w:hint="eastAsia" w:ascii="仿宋_GB2312" w:eastAsia="仿宋_GB2312"/>
          <w:bCs/>
          <w:color w:val="000000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8.教师资格证书或有效期内的中小学教师资格考试合格证明（非应届生提供）；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证明和社保缴纳证明（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  <w:lang w:eastAsia="zh-CN"/>
        </w:rPr>
        <w:t>现在鄞州区教育局或东钱湖镇下属中小学校任教的非编在职教师，且按中小学教师资格证书的任教学科报考对应招聘岗位的报考人员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提供）。工作证明由任教单位出具。社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保缴纳证明可从支付宝--社保--“社保证明打印”中打印“个人参保证明”，社保需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2020年9月起至今连续缴纳；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color w:val="000000"/>
          <w:sz w:val="32"/>
          <w:szCs w:val="32"/>
        </w:rPr>
        <w:t>委托他人代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color w:val="000000"/>
          <w:sz w:val="32"/>
          <w:szCs w:val="32"/>
        </w:rPr>
        <w:t>的还需提供本人委托书及代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办人</w:t>
      </w:r>
      <w:r>
        <w:rPr>
          <w:rFonts w:hint="eastAsia" w:ascii="仿宋_GB2312" w:eastAsia="仿宋_GB2312"/>
          <w:color w:val="000000"/>
          <w:sz w:val="32"/>
          <w:szCs w:val="32"/>
        </w:rPr>
        <w:t>身份证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11.健康申报表（若委托他人代办的需同时提供本人及代办人的健康申报表）。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2021-05-08T08:54:02Z</dcterms:created>
  <dc:creator>孙江川</dc:creator>
  <cp:lastModifiedBy>孙江川</cp:lastModifiedBy>
  <dcterms:modified xsi:type="dcterms:W3CDTF">2021-05-08T08:54:12Z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