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hint="eastAsia" w:ascii="宋体" w:hAnsi="宋体" w:eastAsia="宋体" w:cs="宋体"/>
          <w:b/>
          <w:bCs/>
          <w:color w:val="auto"/>
          <w:spacing w:val="-1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0"/>
          <w:kern w:val="0"/>
          <w:sz w:val="44"/>
          <w:szCs w:val="44"/>
        </w:rPr>
        <w:t>佛山市</w:t>
      </w:r>
      <w:r>
        <w:rPr>
          <w:rFonts w:hint="eastAsia" w:ascii="宋体" w:hAnsi="宋体" w:eastAsia="宋体" w:cs="宋体"/>
          <w:b/>
          <w:bCs/>
          <w:color w:val="auto"/>
          <w:spacing w:val="-10"/>
          <w:kern w:val="0"/>
          <w:sz w:val="44"/>
          <w:szCs w:val="44"/>
          <w:lang w:eastAsia="zh-CN"/>
        </w:rPr>
        <w:t>第一中学</w:t>
      </w:r>
    </w:p>
    <w:p>
      <w:pPr>
        <w:widowControl/>
        <w:spacing w:line="700" w:lineRule="exact"/>
        <w:jc w:val="center"/>
        <w:rPr>
          <w:rFonts w:hint="eastAsia" w:ascii="宋体" w:hAnsi="宋体" w:eastAsia="宋体" w:cs="宋体"/>
          <w:b/>
          <w:bCs/>
          <w:color w:val="auto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-10"/>
          <w:kern w:val="0"/>
          <w:sz w:val="44"/>
          <w:szCs w:val="44"/>
          <w:lang w:val="en-US" w:eastAsia="zh-CN"/>
        </w:rPr>
        <w:t>2021年第二批</w:t>
      </w:r>
      <w:r>
        <w:rPr>
          <w:rFonts w:hint="eastAsia" w:ascii="宋体" w:hAnsi="宋体" w:eastAsia="宋体" w:cs="宋体"/>
          <w:b/>
          <w:bCs/>
          <w:color w:val="auto"/>
          <w:spacing w:val="-10"/>
          <w:kern w:val="0"/>
          <w:sz w:val="44"/>
          <w:szCs w:val="44"/>
        </w:rPr>
        <w:t>公开招聘教师</w:t>
      </w:r>
      <w:r>
        <w:rPr>
          <w:rFonts w:hint="eastAsia" w:ascii="宋体" w:hAnsi="宋体" w:cs="宋体"/>
          <w:b/>
          <w:bCs/>
          <w:color w:val="auto"/>
          <w:spacing w:val="-10"/>
          <w:kern w:val="0"/>
          <w:sz w:val="44"/>
          <w:szCs w:val="44"/>
          <w:lang w:eastAsia="zh-CN"/>
        </w:rPr>
        <w:t>公告</w:t>
      </w:r>
    </w:p>
    <w:p>
      <w:pPr>
        <w:widowControl/>
        <w:autoSpaceDN w:val="0"/>
        <w:ind w:firstLine="480" w:firstLineChars="200"/>
        <w:jc w:val="left"/>
        <w:rPr>
          <w:rFonts w:hint="eastAsia" w:ascii="仿宋_GB2312" w:hAnsi="仿宋_GB2312" w:eastAsia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根据《广东省事业单位公开招聘人员办法》（省府令第139号），结合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学校</w:t>
      </w:r>
      <w:r>
        <w:rPr>
          <w:rFonts w:hint="eastAsia" w:ascii="仿宋_GB2312" w:hAnsi="仿宋_GB2312" w:eastAsia="仿宋_GB2312"/>
          <w:color w:val="auto"/>
          <w:sz w:val="32"/>
        </w:rPr>
        <w:t>实际，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面向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2021届硕士研究生及以上学历学位的应届毕业生（含择业期毕业生），</w:t>
      </w:r>
      <w:r>
        <w:rPr>
          <w:rFonts w:hint="eastAsia" w:ascii="仿宋_GB2312" w:hAnsi="仿宋_GB2312" w:eastAsia="仿宋_GB2312"/>
          <w:color w:val="auto"/>
          <w:sz w:val="32"/>
        </w:rPr>
        <w:t>公开招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从事普通高中物理竞赛教师的专任教师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/>
          <w:color w:val="auto"/>
          <w:sz w:val="32"/>
        </w:rPr>
        <w:t>公开招聘教师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公告</w:t>
      </w:r>
      <w:r>
        <w:rPr>
          <w:rFonts w:hint="eastAsia" w:ascii="仿宋_GB2312" w:hAnsi="仿宋_GB2312" w:eastAsia="仿宋_GB2312"/>
          <w:color w:val="auto"/>
          <w:sz w:val="32"/>
        </w:rPr>
        <w:t>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一、招聘对象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2021届硕士研究生及以上学历学位的应届毕业生（含择业期毕业生）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 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、招聘基本条件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应聘人员应同时具备下列基本条件及岗位任职条件：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15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（一）基本条件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具有中华人民共和国国籍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遵守中华人民共和国宪法和法律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具备良好的品行和职业道德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具备岗位所需的专业或者技能条件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适应岗位要求的身体条件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（二）岗位任职条件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学历要求：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2021年7月31日前取得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相应专业的硕士研究生及以上学历学位的应届毕业生（含择业期毕业生）。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2.专业要求：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专业名称参照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《广东省20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年考试录用公务员专业参考目录》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。如报考人员所学专业未列入《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广东省20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年考试录用公务员专业参考目录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》的，可选择专业要求中相近专业报考，但所学专业必修课程须与报考岗位要求的专业主要课程基本一致，并提供原毕业院校出具的认定为相近专业的证明方可报考。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公开招聘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计划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及专业要求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</w:t>
      </w:r>
    </w:p>
    <w:tbl>
      <w:tblPr>
        <w:tblStyle w:val="3"/>
        <w:tblpPr w:leftFromText="180" w:rightFromText="180" w:vertAnchor="text" w:horzAnchor="page" w:tblpX="1449" w:tblpY="484"/>
        <w:tblOverlap w:val="never"/>
        <w:tblW w:w="95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660"/>
        <w:gridCol w:w="3105"/>
        <w:gridCol w:w="45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与岗位有关的其它条件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物理竞赛教师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A07理学、A08工学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A040112学科教学(物理）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A040102课程与教学论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1.2021届硕士研究生及以上学历学位的应届毕业生（含择业期毕业生）；2.具有参加全国中学生物理竞赛经历，且获得省赛区一等奖及以上奖项；</w:t>
            </w:r>
          </w:p>
        </w:tc>
      </w:tr>
    </w:tbl>
    <w:p>
      <w:pPr>
        <w:spacing w:line="560" w:lineRule="exact"/>
        <w:ind w:firstLine="641" w:firstLineChars="200"/>
        <w:rPr>
          <w:rFonts w:hint="eastAsia" w:ascii="华文楷体" w:hAnsi="华文楷体" w:eastAsia="华文楷体" w:cs="华文楷体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四、招聘公告发布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公告在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佛山市人力资源和社会保障局、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佛山市教育局、佛山市第一中学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等网站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五、招聘办法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报名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本次招聘考试采用网上报名提交资料的方式。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1.网上报名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时间：2021年5月27日8:30-2021年6月10日 17:30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instrText xml:space="preserve"> HYPERLINK "mailto:（1）通过电子邮件投递到\“yzbgs82838610@139.com\”，邮件标题请使用\“姓名+学校+专业+学历+应聘岗位+电话号码\”的格式（附件请使用Word文档，使用相同标题，《广东省事业单位公开招聘人员报名表》、毕业生就业推荐表、简历及身份证、学历证、学位证、教师资格证、普通话等级证书、获奖证书等相关证明材料的扫描件放在同一个文档中）" </w:instrTex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通过电子邮件“yzbgs82838610@139.com”发送相关资料。要求邮件标题使用“姓名+学校+专业+学历+应聘岗位+电话号码”的格式（附件请使用Word文档，使用相同标题，《广东省事业单位公开招聘人员报名表》、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毕业生就业推荐表、简历及身份证、本科及以上学历证、学士及以上学位证、教师资格证（若无此证，须承诺录用后一年内参加中小学教师资格考试并取得资格证书）、普通话等级证书、获奖证书等相关证明材料的扫描件放在同一个文档中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2.确定面试人员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经资格审查后，根据报考人员学习成绩、思想表现、获奖荣誉等综合情况，原则上按招聘岗位1：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比例择优确定入围面试人员名单。如果报名人数达不到比例要求的，可以按实际报名人数确定入围面试人员名单。如有考生自愿放弃面试资格，学校可根据实际进行递补。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考生应践行诚信报考，报名时应确保所填各项信息真实有效并符合招聘条件，违者取消考试及聘用资格。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由招聘学校电话通知参加面试人员到指定地点参加面试。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面试时间：2021年6月19日 8:30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地点：佛山市第一中学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为综合能力考察，主要考察报考者的综合素养（包括仪表仪态、语言表达能力、思维能力、应变能力、心理素质等），由招聘学校组织。面试成绩（总分为100分，合格分为70分）。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面试完成后，按成绩从高到低顺序，按招聘岗位数1:1的比例确定进入体检人员名单。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（三）体检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2" w:firstLineChars="207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根据拟聘人数，各招聘岗位按照考生总成绩从高分到低分确定等额体检人选。根据《广东省事业单位公开招聘人员体检实施细则（试行）》规定，组织体检人选到指定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的佛山市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区级以上综合性医院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进行体检。体检不合格的，可按成绩高低在具备候选资格人员中依次递补。体检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所需费用由我单位支出。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（四）考察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对体检合格者，按照《广东省事业单位公开招聘人员考察工作实施细则（试行）》进行组织考察。因考察不合格或放弃聘用的，可在同一岗位中按报考人员总成绩由高分到低分依次递补。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（五）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确定拟聘人员及公示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体检、考察合格者，经用人单位及其主管部门集体研究确定拟聘人选。拟聘人选在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佛山市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人力资源和社会保障局、佛山市教育局和佛山市第一中学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网站公示7个工作日。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（六）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办理聘用手续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拟聘用人员经公示无异议的，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佛山市第一中学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按照有关规定办理聘用手续，与聘用人员签订聘用合同，并严格履行合同条款。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（七）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其他规定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凡犯有严重错误，受过党纪、政纪处分以及正在接受有关部门审查尚未作出结论的人员，或有法律法规规定不得报考情形的，不能应聘。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严格执行疫情防控各项要求，应聘人员应持“健康码”经体温检测正常后参加考试;国内高、中风险地区及考前14天内有国(境)外旅居史的应聘人员需提供考前7天内核酸检测阴性证明;应聘人员自备一次性医用外科口罩参加考试。仍在隔离治疗期的确诊、疑似病例或无症状感染者，以及隔离期未满的密切接触者，不得参加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对于本次公开招聘中违纪违规行为的认定与处理，严格按照《事业单位公开招聘违纪违规行为处理规定》执行。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本次招聘如有涉嫌违纪违规的，严格依照《事业单位公开招聘违纪违规行为处理规定》(人社部令第35号)追究责任。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本次招聘不指定考试教材，不举办、也不委托任何机构举办考试辅导培训。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联系人：王老师、谢老师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联系电话：0757-82838610，传真0757-82837688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监督投诉电话：0757-82803056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200" w:right="0" w:rightChars="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广东省事业单位公开招聘人员报名表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200" w:right="0" w:rightChars="0"/>
        <w:textAlignment w:val="auto"/>
        <w:outlineLvl w:val="9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佛山市第一中学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0" w:firstLineChars="17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2021年5月12日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新宋体" w:hAnsi="新宋体" w:eastAsia="新宋体" w:cs="宋体"/>
          <w:b/>
          <w:bCs/>
          <w:color w:val="auto"/>
          <w:sz w:val="32"/>
          <w:szCs w:val="32"/>
        </w:rPr>
      </w:pPr>
      <w:r>
        <w:rPr>
          <w:rFonts w:hint="eastAsia" w:ascii="新宋体" w:hAnsi="新宋体" w:eastAsia="新宋体" w:cs="宋体"/>
          <w:b/>
          <w:bCs/>
          <w:color w:val="auto"/>
          <w:sz w:val="32"/>
          <w:szCs w:val="32"/>
        </w:rPr>
        <w:t>广东省事业单位公开招聘人员报名表</w:t>
      </w:r>
    </w:p>
    <w:p>
      <w:pPr>
        <w:rPr>
          <w:rFonts w:hint="eastAsia" w:ascii="新宋体" w:hAnsi="新宋体" w:eastAsia="新宋体" w:cs="宋体"/>
          <w:b w:val="0"/>
          <w:bCs w:val="0"/>
          <w:color w:val="auto"/>
          <w:sz w:val="24"/>
          <w:szCs w:val="24"/>
          <w:lang w:eastAsia="zh-CN"/>
        </w:rPr>
      </w:pPr>
    </w:p>
    <w:p>
      <w:pPr>
        <w:rPr>
          <w:rFonts w:hint="eastAsia" w:ascii="新宋体" w:hAnsi="新宋体" w:eastAsia="新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新宋体" w:hAnsi="新宋体" w:eastAsia="新宋体" w:cs="宋体"/>
          <w:b w:val="0"/>
          <w:bCs w:val="0"/>
          <w:color w:val="auto"/>
          <w:sz w:val="24"/>
          <w:szCs w:val="24"/>
          <w:lang w:eastAsia="zh-CN"/>
        </w:rPr>
        <w:t>报考岗位：</w:t>
      </w:r>
    </w:p>
    <w:tbl>
      <w:tblPr>
        <w:tblStyle w:val="3"/>
        <w:tblpPr w:leftFromText="180" w:rightFromText="180" w:vertAnchor="text" w:horzAnchor="page" w:tblpX="1245" w:tblpY="16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877"/>
        <w:gridCol w:w="390"/>
        <w:gridCol w:w="1009"/>
        <w:gridCol w:w="398"/>
        <w:gridCol w:w="108"/>
        <w:gridCol w:w="330"/>
        <w:gridCol w:w="795"/>
        <w:gridCol w:w="105"/>
        <w:gridCol w:w="1465"/>
        <w:gridCol w:w="500"/>
        <w:gridCol w:w="832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6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所学专业</w:t>
            </w:r>
          </w:p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1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/>
                <w:b w:val="0"/>
                <w:bCs w:val="0"/>
                <w:color w:val="auto"/>
                <w:spacing w:val="-1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6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所学专业</w:t>
            </w:r>
          </w:p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1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仿宋_GB2312"/>
                <w:b w:val="0"/>
                <w:bCs w:val="0"/>
                <w:color w:val="auto"/>
                <w:spacing w:val="-1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79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</w:trPr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1797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4" w:hRule="atLeast"/>
        </w:trPr>
        <w:tc>
          <w:tcPr>
            <w:tcW w:w="18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5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7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7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7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126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7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7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7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7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97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272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7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272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97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格</w:t>
            </w:r>
          </w:p>
          <w:p>
            <w:pPr>
              <w:spacing w:line="300" w:lineRule="exac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272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7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272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 xml:space="preserve">   </w:t>
      </w:r>
    </w:p>
    <w:p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"/>
          <w:b w:val="0"/>
          <w:bCs w:val="0"/>
          <w:color w:val="auto"/>
          <w:sz w:val="24"/>
          <w:szCs w:val="24"/>
        </w:rPr>
        <w:t>说明：此表须如实填写，经审核发现与事实不符的，责任自负。</w:t>
      </w:r>
    </w:p>
    <w:sectPr>
      <w:footerReference r:id="rId4" w:type="first"/>
      <w:footerReference r:id="rId3" w:type="default"/>
      <w:pgSz w:w="11906" w:h="16838"/>
      <w:pgMar w:top="2098" w:right="1474" w:bottom="1985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26AA1E"/>
    <w:multiLevelType w:val="singleLevel"/>
    <w:tmpl w:val="F226AA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950AEE"/>
    <w:rsid w:val="16447B69"/>
    <w:rsid w:val="21CD12CE"/>
    <w:rsid w:val="2C0F13B7"/>
    <w:rsid w:val="5B6C5E29"/>
    <w:rsid w:val="62A90FC9"/>
    <w:rsid w:val="69152ABB"/>
    <w:rsid w:val="71541A3C"/>
    <w:rsid w:val="7BEE3278"/>
    <w:rsid w:val="7DC2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佛山一中一</dc:creator>
  <cp:lastModifiedBy>萝卜干</cp:lastModifiedBy>
  <cp:lastPrinted>2021-05-12T07:48:00Z</cp:lastPrinted>
  <dcterms:modified xsi:type="dcterms:W3CDTF">2021-05-12T08:58:28Z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A9727F52FFF9436E9D1791CE5372457F</vt:lpwstr>
  </property>
</Properties>
</file>