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方正小标宋_GBK" w:hAnsi="方正小标宋_GBK" w:eastAsia="方正小标宋_GBK" w:cs="方正小标宋_GBK"/>
          <w:b/>
          <w:color w:val="333333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kern w:val="36"/>
          <w:sz w:val="44"/>
          <w:szCs w:val="44"/>
          <w14:textFill>
            <w14:solidFill>
              <w14:schemeClr w14:val="tx1"/>
            </w14:solidFill>
          </w14:textFill>
        </w:rPr>
        <w:t>2021年无锡市太湖幼儿园面试须知</w:t>
      </w:r>
    </w:p>
    <w:p>
      <w:pPr>
        <w:spacing w:line="460" w:lineRule="exact"/>
        <w:jc w:val="left"/>
        <w:rPr>
          <w:rFonts w:ascii="方正仿宋_GBK" w:hAnsi="方正仿宋_GBK" w:eastAsia="方正仿宋_GBK" w:cs="方正仿宋_GBK"/>
          <w:color w:val="333333"/>
          <w:kern w:val="0"/>
          <w:sz w:val="32"/>
          <w:szCs w:val="32"/>
        </w:rPr>
      </w:pPr>
    </w:p>
    <w:p>
      <w:pPr>
        <w:spacing w:line="440" w:lineRule="exact"/>
        <w:ind w:firstLine="643" w:firstLineChars="200"/>
        <w:jc w:val="left"/>
        <w:rPr>
          <w:rFonts w:ascii="方正黑体_GBK" w:hAnsi="方正黑体_GBK" w:eastAsia="方正黑体_GBK" w:cs="方正黑体_GBK"/>
          <w:b/>
          <w:bCs/>
          <w:color w:val="333333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color w:val="333333"/>
          <w:kern w:val="0"/>
          <w:sz w:val="32"/>
          <w:szCs w:val="32"/>
        </w:rPr>
        <w:t>一、面试须知：</w:t>
      </w:r>
    </w:p>
    <w:p>
      <w:pPr>
        <w:spacing w:line="440" w:lineRule="exact"/>
        <w:ind w:left="643"/>
        <w:jc w:val="left"/>
        <w:rPr>
          <w:rFonts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</w:rPr>
        <w:t>1．面试时间：</w:t>
      </w:r>
    </w:p>
    <w:p>
      <w:pPr>
        <w:spacing w:line="440" w:lineRule="exact"/>
        <w:ind w:left="643"/>
        <w:jc w:val="left"/>
        <w:rPr>
          <w:rFonts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2021年</w:t>
      </w:r>
      <w:r>
        <w:rPr>
          <w:rFonts w:ascii="方正仿宋_GBK" w:hAnsi="方正仿宋_GBK" w:eastAsia="方正仿宋_GBK" w:cs="方正仿宋_GBK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ascii="方正仿宋_GBK" w:hAnsi="方正仿宋_GBK" w:eastAsia="方正仿宋_GBK" w:cs="方正仿宋_GBK"/>
          <w:sz w:val="32"/>
          <w:szCs w:val="32"/>
        </w:rPr>
        <w:t>23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日（周日）</w:t>
      </w:r>
    </w:p>
    <w:p>
      <w:pPr>
        <w:spacing w:line="440" w:lineRule="exact"/>
        <w:ind w:firstLine="643" w:firstLineChars="200"/>
        <w:jc w:val="left"/>
        <w:rPr>
          <w:rFonts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u w:val="single"/>
        </w:rPr>
        <w:t>考生于当天上午</w:t>
      </w:r>
      <w:r>
        <w:rPr>
          <w:rFonts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highlight w:val="yellow"/>
          <w:u w:val="single"/>
        </w:rPr>
        <w:t>6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highlight w:val="yellow"/>
          <w:u w:val="single"/>
        </w:rPr>
        <w:t>：</w:t>
      </w:r>
      <w:r>
        <w:rPr>
          <w:rFonts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highlight w:val="yellow"/>
          <w:u w:val="single"/>
        </w:rPr>
        <w:t>30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u w:val="single"/>
        </w:rPr>
        <w:t>前到达考点。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highlight w:val="yellow"/>
          <w:u w:val="single"/>
        </w:rPr>
        <w:t>考生迟到1</w:t>
      </w:r>
      <w:r>
        <w:rPr>
          <w:rFonts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highlight w:val="yellow"/>
          <w:u w:val="single"/>
        </w:rPr>
        <w:t>5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highlight w:val="yellow"/>
          <w:u w:val="single"/>
        </w:rPr>
        <w:t>分钟以上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u w:val="single"/>
        </w:rPr>
        <w:t>不得进入考点，作自动放弃处理。考生需主动出示健康码（需绿码）、本人二代身份证，佩戴口罩并配合测量体温为正常方可进入。</w:t>
      </w:r>
    </w:p>
    <w:p>
      <w:pPr>
        <w:spacing w:line="440" w:lineRule="exact"/>
        <w:ind w:left="643"/>
        <w:jc w:val="left"/>
        <w:rPr>
          <w:rFonts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</w:rPr>
        <w:t>2．面试地点：</w:t>
      </w:r>
    </w:p>
    <w:p>
      <w:pPr>
        <w:spacing w:line="44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无锡市滨湖实验天鹅湖幼儿园融创分园（无锡市天鹅湖花园C区19号）</w:t>
      </w:r>
    </w:p>
    <w:p>
      <w:pPr>
        <w:spacing w:line="440" w:lineRule="exact"/>
        <w:ind w:left="643"/>
        <w:jc w:val="left"/>
        <w:rPr>
          <w:rFonts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</w:rPr>
      </w:pPr>
      <w:r>
        <w:rPr>
          <w:rFonts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</w:rPr>
        <w:t>3</w:t>
      </w:r>
      <w:r>
        <w:rPr>
          <w:rFonts w:hint="eastAsia"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</w:rPr>
        <w:t>．面试</w:t>
      </w:r>
      <w:r>
        <w:rPr>
          <w:rFonts w:hint="eastAsia"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  <w:lang w:val="en-US" w:eastAsia="zh-CN"/>
        </w:rPr>
        <w:t>形式</w:t>
      </w:r>
      <w:r>
        <w:rPr>
          <w:rFonts w:hint="eastAsia"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</w:rPr>
        <w:t>：</w:t>
      </w:r>
    </w:p>
    <w:p>
      <w:pPr>
        <w:spacing w:line="440" w:lineRule="exact"/>
        <w:ind w:firstLine="64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（1）考生根据抽签号依次进入备课室1，备课时间9</w:t>
      </w:r>
      <w:r>
        <w:rPr>
          <w:rFonts w:ascii="方正仿宋_GBK" w:hAnsi="方正仿宋_GBK" w:eastAsia="方正仿宋_GBK" w:cs="方正仿宋_GBK"/>
          <w:sz w:val="32"/>
          <w:szCs w:val="32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分钟。（完成活动设计和绘画作品，请考生自备绘画工具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</w:t>
      </w:r>
    </w:p>
    <w:p>
      <w:pPr>
        <w:spacing w:line="440" w:lineRule="exact"/>
        <w:ind w:firstLine="64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（2）考生进入备课室2，抽取自弹自唱钢琴曲目并练习，时间5分钟。</w:t>
      </w:r>
    </w:p>
    <w:p>
      <w:pPr>
        <w:spacing w:line="440" w:lineRule="exact"/>
        <w:ind w:firstLine="64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（3）考生进入面试室，面试时间2</w:t>
      </w:r>
      <w:r>
        <w:rPr>
          <w:rFonts w:ascii="方正仿宋_GBK" w:hAnsi="方正仿宋_GBK" w:eastAsia="方正仿宋_GBK" w:cs="方正仿宋_GBK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分钟，包含无生试讲1</w:t>
      </w:r>
      <w:r>
        <w:rPr>
          <w:rFonts w:ascii="方正仿宋_GBK" w:hAnsi="方正仿宋_GBK" w:eastAsia="方正仿宋_GBK" w:cs="方正仿宋_GBK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分钟，自弹自唱（抽取的钢琴曲目）和自备舞蹈合计8分钟。（请考生自带舞蹈伴奏音乐和不联网络的播放器）</w:t>
      </w:r>
    </w:p>
    <w:p>
      <w:pPr>
        <w:spacing w:line="440" w:lineRule="exact"/>
        <w:ind w:left="643"/>
        <w:jc w:val="left"/>
        <w:rPr>
          <w:rFonts w:hint="eastAsia"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  <w:lang w:eastAsia="zh-CN"/>
        </w:rPr>
      </w:pPr>
      <w:r>
        <w:rPr>
          <w:rFonts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</w:rPr>
        <w:t xml:space="preserve">4. </w:t>
      </w:r>
      <w:r>
        <w:rPr>
          <w:rFonts w:hint="eastAsia"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</w:rPr>
        <w:t>面试成绩</w:t>
      </w:r>
      <w:r>
        <w:rPr>
          <w:rFonts w:hint="eastAsia"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  <w:lang w:eastAsia="zh-CN"/>
        </w:rPr>
        <w:t>：</w:t>
      </w:r>
      <w:bookmarkStart w:id="0" w:name="_GoBack"/>
      <w:bookmarkEnd w:id="0"/>
    </w:p>
    <w:p>
      <w:pPr>
        <w:spacing w:line="440" w:lineRule="exact"/>
        <w:ind w:firstLine="64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面试满分1</w:t>
      </w:r>
      <w:r>
        <w:rPr>
          <w:rFonts w:ascii="方正仿宋_GBK" w:hAnsi="方正仿宋_GBK" w:eastAsia="方正仿宋_GBK" w:cs="方正仿宋_GBK"/>
          <w:sz w:val="32"/>
          <w:szCs w:val="32"/>
        </w:rPr>
        <w:t>00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分，包含无生试讲4</w:t>
      </w:r>
      <w:r>
        <w:rPr>
          <w:rFonts w:ascii="方正仿宋_GBK" w:hAnsi="方正仿宋_GBK" w:eastAsia="方正仿宋_GBK" w:cs="方正仿宋_GBK"/>
          <w:sz w:val="32"/>
          <w:szCs w:val="32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分，绘画2</w:t>
      </w:r>
      <w:r>
        <w:rPr>
          <w:rFonts w:ascii="方正仿宋_GBK" w:hAnsi="方正仿宋_GBK" w:eastAsia="方正仿宋_GBK" w:cs="方正仿宋_GBK"/>
          <w:sz w:val="32"/>
          <w:szCs w:val="32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分，自弹自唱2</w:t>
      </w:r>
      <w:r>
        <w:rPr>
          <w:rFonts w:ascii="方正仿宋_GBK" w:hAnsi="方正仿宋_GBK" w:eastAsia="方正仿宋_GBK" w:cs="方正仿宋_GBK"/>
          <w:sz w:val="32"/>
          <w:szCs w:val="32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分，自备舞蹈2</w:t>
      </w:r>
      <w:r>
        <w:rPr>
          <w:rFonts w:ascii="方正仿宋_GBK" w:hAnsi="方正仿宋_GBK" w:eastAsia="方正仿宋_GBK" w:cs="方正仿宋_GBK"/>
          <w:sz w:val="32"/>
          <w:szCs w:val="32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分。</w:t>
      </w:r>
    </w:p>
    <w:p>
      <w:pPr>
        <w:spacing w:line="440" w:lineRule="exact"/>
        <w:ind w:left="643"/>
        <w:jc w:val="left"/>
        <w:rPr>
          <w:rFonts w:ascii="方正黑体_GBK" w:hAnsi="方正黑体_GBK" w:eastAsia="方正黑体_GBK" w:cs="方正黑体_GBK"/>
          <w:b/>
          <w:bCs/>
          <w:color w:val="333333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color w:val="333333"/>
          <w:kern w:val="0"/>
          <w:sz w:val="32"/>
          <w:szCs w:val="32"/>
        </w:rPr>
        <w:t>二、考生须知：</w:t>
      </w:r>
    </w:p>
    <w:p>
      <w:pPr>
        <w:pStyle w:val="3"/>
        <w:adjustRightInd w:val="0"/>
        <w:snapToGrid w:val="0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1．考生不得携带通讯工具和电子设备（手提电脑、pad、有网络功能的手表等），如有携带者，应关闭（包括闹铃功能）并主动交工作人员统一保管。未交出者将取消考试资格，考试成绩以零分处理。</w:t>
      </w:r>
    </w:p>
    <w:p>
      <w:pPr>
        <w:pStyle w:val="3"/>
        <w:adjustRightInd w:val="0"/>
        <w:snapToGrid w:val="0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2．考生参加考试必须抽取抽签号。无抽签记录和无抽签号者不得参加考试。</w:t>
      </w:r>
    </w:p>
    <w:p>
      <w:pPr>
        <w:pStyle w:val="3"/>
        <w:adjustRightInd w:val="0"/>
        <w:snapToGrid w:val="0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3．考生按抽签号顺序由工作人员引领进入备课室，离开备课室进入考场前将本人所有物品带离备课室。</w:t>
      </w:r>
    </w:p>
    <w:p>
      <w:pPr>
        <w:pStyle w:val="3"/>
        <w:adjustRightInd w:val="0"/>
        <w:snapToGrid w:val="0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4．考试结束，应在面试室门口等候工作人员告知成绩，并在成绩告知单上签名确认，领取个人物品，然后按规定线路立即离开考点，否则作零分处理。</w:t>
      </w:r>
    </w:p>
    <w:p>
      <w:pPr>
        <w:adjustRightInd w:val="0"/>
        <w:snapToGrid w:val="0"/>
        <w:spacing w:line="44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5．候考考生在候考期间必须服从工作人员的安排，不得随意走动，因故离开休息室必须征求工作人员的同意，并在其陪同下方可进行，考生上洗手间不得携带任何物品。</w:t>
      </w:r>
    </w:p>
    <w:p>
      <w:pPr>
        <w:adjustRightInd w:val="0"/>
        <w:snapToGrid w:val="0"/>
        <w:spacing w:line="44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6．候考考生严禁与已考考生或考官接触，否则作零分处理。</w:t>
      </w:r>
    </w:p>
    <w:p>
      <w:pPr>
        <w:pStyle w:val="3"/>
        <w:adjustRightInd w:val="0"/>
        <w:snapToGrid w:val="0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7．考生发现下列违反考场纪律情况的，可向现场工作人员反映：</w:t>
      </w:r>
    </w:p>
    <w:p>
      <w:pPr>
        <w:adjustRightInd w:val="0"/>
        <w:snapToGrid w:val="0"/>
        <w:spacing w:line="44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（1）考生携带的通讯工具和电子设备未主动上交的、发现未关闭手机并擅自接听、收发短消息的。</w:t>
      </w:r>
    </w:p>
    <w:p>
      <w:pPr>
        <w:adjustRightInd w:val="0"/>
        <w:snapToGrid w:val="0"/>
        <w:spacing w:line="44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（2）候考考生与已考考生接触的。</w:t>
      </w:r>
    </w:p>
    <w:p>
      <w:pPr>
        <w:adjustRightInd w:val="0"/>
        <w:snapToGrid w:val="0"/>
        <w:spacing w:line="44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（3）应回避而未进行回避的。</w:t>
      </w:r>
    </w:p>
    <w:p>
      <w:pPr>
        <w:adjustRightInd w:val="0"/>
        <w:snapToGrid w:val="0"/>
        <w:spacing w:line="44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（4）未按顺序进行面试的。</w:t>
      </w:r>
    </w:p>
    <w:p>
      <w:pPr>
        <w:adjustRightInd w:val="0"/>
        <w:snapToGrid w:val="0"/>
        <w:spacing w:line="44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（5）其他违反考场纪律的。</w:t>
      </w:r>
    </w:p>
    <w:p>
      <w:pPr>
        <w:adjustRightInd w:val="0"/>
        <w:snapToGrid w:val="0"/>
        <w:spacing w:line="44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adjustRightInd w:val="0"/>
        <w:snapToGrid w:val="0"/>
        <w:spacing w:line="44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adjustRightInd w:val="0"/>
        <w:snapToGrid w:val="0"/>
        <w:spacing w:line="44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   无锡市太湖幼儿园</w:t>
      </w:r>
    </w:p>
    <w:p>
      <w:pPr>
        <w:adjustRightInd w:val="0"/>
        <w:snapToGrid w:val="0"/>
        <w:spacing w:line="440" w:lineRule="exact"/>
        <w:ind w:firstLine="5120" w:firstLineChars="16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2021年</w:t>
      </w:r>
      <w:r>
        <w:rPr>
          <w:rFonts w:ascii="方正仿宋_GBK" w:hAnsi="方正仿宋_GBK" w:eastAsia="方正仿宋_GBK" w:cs="方正仿宋_GBK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ascii="方正仿宋_GBK" w:hAnsi="方正仿宋_GBK" w:eastAsia="方正仿宋_GBK" w:cs="方正仿宋_GBK"/>
          <w:sz w:val="32"/>
          <w:szCs w:val="32"/>
        </w:rPr>
        <w:t>17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>
      <w:pPr>
        <w:adjustRightInd w:val="0"/>
        <w:snapToGrid w:val="0"/>
        <w:spacing w:line="44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adjustRightInd w:val="0"/>
        <w:snapToGrid w:val="0"/>
        <w:spacing w:line="44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adjustRightInd w:val="0"/>
        <w:snapToGrid w:val="0"/>
        <w:spacing w:line="44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adjustRightInd w:val="0"/>
        <w:snapToGrid w:val="0"/>
        <w:spacing w:line="44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adjustRightInd w:val="0"/>
        <w:snapToGrid w:val="0"/>
        <w:spacing w:line="44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adjustRightInd w:val="0"/>
        <w:snapToGrid w:val="0"/>
        <w:spacing w:line="44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adjustRightInd w:val="0"/>
        <w:snapToGrid w:val="0"/>
        <w:spacing w:line="44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587" w:right="1587" w:bottom="153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35F"/>
    <w:rsid w:val="000174DF"/>
    <w:rsid w:val="000930B3"/>
    <w:rsid w:val="000A544E"/>
    <w:rsid w:val="000D6E65"/>
    <w:rsid w:val="00171DD7"/>
    <w:rsid w:val="002478FE"/>
    <w:rsid w:val="002834B1"/>
    <w:rsid w:val="002C54A1"/>
    <w:rsid w:val="003802B2"/>
    <w:rsid w:val="003857C8"/>
    <w:rsid w:val="003B6061"/>
    <w:rsid w:val="003F045E"/>
    <w:rsid w:val="00401736"/>
    <w:rsid w:val="00405183"/>
    <w:rsid w:val="004E0744"/>
    <w:rsid w:val="00530B66"/>
    <w:rsid w:val="00583901"/>
    <w:rsid w:val="00592DC9"/>
    <w:rsid w:val="005A1024"/>
    <w:rsid w:val="005D0AE2"/>
    <w:rsid w:val="005F2276"/>
    <w:rsid w:val="006E657F"/>
    <w:rsid w:val="006F679A"/>
    <w:rsid w:val="007B71D2"/>
    <w:rsid w:val="007E0E42"/>
    <w:rsid w:val="0080113C"/>
    <w:rsid w:val="008072D6"/>
    <w:rsid w:val="00845222"/>
    <w:rsid w:val="008A490D"/>
    <w:rsid w:val="00913A7B"/>
    <w:rsid w:val="009B20A7"/>
    <w:rsid w:val="009E2524"/>
    <w:rsid w:val="00A4251E"/>
    <w:rsid w:val="00A866C0"/>
    <w:rsid w:val="00A87B5D"/>
    <w:rsid w:val="00AC04D9"/>
    <w:rsid w:val="00B32500"/>
    <w:rsid w:val="00B33450"/>
    <w:rsid w:val="00BB74ED"/>
    <w:rsid w:val="00BE4FFE"/>
    <w:rsid w:val="00C054DF"/>
    <w:rsid w:val="00C26CFB"/>
    <w:rsid w:val="00C30E8D"/>
    <w:rsid w:val="00C375F0"/>
    <w:rsid w:val="00C9112C"/>
    <w:rsid w:val="00CF0966"/>
    <w:rsid w:val="00D3235F"/>
    <w:rsid w:val="00D56EAC"/>
    <w:rsid w:val="00D77F2C"/>
    <w:rsid w:val="00DA1AB1"/>
    <w:rsid w:val="00E447BE"/>
    <w:rsid w:val="00E50D20"/>
    <w:rsid w:val="00F100AC"/>
    <w:rsid w:val="00F22D6D"/>
    <w:rsid w:val="00F31C6C"/>
    <w:rsid w:val="00FE1646"/>
    <w:rsid w:val="00FF4CE2"/>
    <w:rsid w:val="01991866"/>
    <w:rsid w:val="02E8154F"/>
    <w:rsid w:val="04542283"/>
    <w:rsid w:val="06754DBC"/>
    <w:rsid w:val="0AD072E2"/>
    <w:rsid w:val="0BC44CF4"/>
    <w:rsid w:val="0D8C41A7"/>
    <w:rsid w:val="0F687590"/>
    <w:rsid w:val="10BA7410"/>
    <w:rsid w:val="11A715D1"/>
    <w:rsid w:val="1445625B"/>
    <w:rsid w:val="1760069F"/>
    <w:rsid w:val="18777AA0"/>
    <w:rsid w:val="1FC7225E"/>
    <w:rsid w:val="217654B9"/>
    <w:rsid w:val="252F68DB"/>
    <w:rsid w:val="28222ADC"/>
    <w:rsid w:val="2B0502B6"/>
    <w:rsid w:val="329536FB"/>
    <w:rsid w:val="33720B05"/>
    <w:rsid w:val="397069FC"/>
    <w:rsid w:val="3F8E09EB"/>
    <w:rsid w:val="4416049D"/>
    <w:rsid w:val="45707041"/>
    <w:rsid w:val="4AA84557"/>
    <w:rsid w:val="4B882A30"/>
    <w:rsid w:val="4F4407C2"/>
    <w:rsid w:val="503C50DF"/>
    <w:rsid w:val="513241A4"/>
    <w:rsid w:val="53BD371F"/>
    <w:rsid w:val="53FD1880"/>
    <w:rsid w:val="58BA0AAE"/>
    <w:rsid w:val="59A6564A"/>
    <w:rsid w:val="5B78030F"/>
    <w:rsid w:val="5C197A8B"/>
    <w:rsid w:val="5E54721A"/>
    <w:rsid w:val="5F427B8B"/>
    <w:rsid w:val="5F8E5DD3"/>
    <w:rsid w:val="640E0945"/>
    <w:rsid w:val="66537235"/>
    <w:rsid w:val="6B7002F7"/>
    <w:rsid w:val="6D285502"/>
    <w:rsid w:val="6EBC12C9"/>
    <w:rsid w:val="6EC71E7D"/>
    <w:rsid w:val="6ED0149D"/>
    <w:rsid w:val="70065887"/>
    <w:rsid w:val="70620CA6"/>
    <w:rsid w:val="72531642"/>
    <w:rsid w:val="7745422B"/>
    <w:rsid w:val="7C0B7BB2"/>
    <w:rsid w:val="7D201671"/>
    <w:rsid w:val="7FF6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qFormat/>
    <w:uiPriority w:val="99"/>
    <w:pPr>
      <w:spacing w:line="440" w:lineRule="exact"/>
    </w:pPr>
    <w:rPr>
      <w:rFonts w:ascii="仿宋_GB2312" w:hAnsi="Times New Roman" w:eastAsia="仿宋_GB2312"/>
      <w:sz w:val="28"/>
      <w:szCs w:val="20"/>
    </w:rPr>
  </w:style>
  <w:style w:type="paragraph" w:styleId="4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微软雅黑" w:hAnsi="微软雅黑" w:eastAsia="微软雅黑"/>
      <w:color w:val="333333"/>
      <w:kern w:val="0"/>
      <w:sz w:val="24"/>
    </w:r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字符"/>
    <w:basedOn w:val="11"/>
    <w:link w:val="4"/>
    <w:semiHidden/>
    <w:qFormat/>
    <w:uiPriority w:val="99"/>
    <w:rPr>
      <w:rFonts w:ascii="Calibri" w:hAnsi="Calibri" w:eastAsia="宋体" w:cs="Times New Roman"/>
    </w:rPr>
  </w:style>
  <w:style w:type="character" w:customStyle="1" w:styleId="14">
    <w:name w:val="正文文本 字符"/>
    <w:basedOn w:val="11"/>
    <w:link w:val="3"/>
    <w:qFormat/>
    <w:uiPriority w:val="99"/>
    <w:rPr>
      <w:rFonts w:ascii="仿宋_GB2312" w:hAnsi="Times New Roman" w:eastAsia="仿宋_GB2312" w:cs="Times New Roman"/>
      <w:sz w:val="28"/>
      <w:szCs w:val="20"/>
    </w:rPr>
  </w:style>
  <w:style w:type="character" w:customStyle="1" w:styleId="15">
    <w:name w:val="页眉 字符"/>
    <w:basedOn w:val="11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页脚 字符"/>
    <w:basedOn w:val="11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7">
    <w:name w:val="批注框文本 字符"/>
    <w:basedOn w:val="11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">
    <w:name w:val="标题 1 字符"/>
    <w:basedOn w:val="11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140</Words>
  <Characters>804</Characters>
  <Lines>6</Lines>
  <Paragraphs>1</Paragraphs>
  <TotalTime>684</TotalTime>
  <ScaleCrop>false</ScaleCrop>
  <LinksUpToDate>false</LinksUpToDate>
  <CharactersWithSpaces>943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2019-03-20T05:49:00Z</dcterms:created>
  <dc:creator>Windows User</dc:creator>
  <cp:lastModifiedBy>透一口气</cp:lastModifiedBy>
  <cp:lastPrinted>2021-05-13T01:25:00Z</cp:lastPrinted>
  <dcterms:modified xsi:type="dcterms:W3CDTF">2021-05-17T12:39:42Z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KSOSaveFontToCloudKey">
    <vt:lpwstr>237676637_cloud</vt:lpwstr>
  </property>
  <property fmtid="{D5CDD505-2E9C-101B-9397-08002B2CF9AE}" pid="4" name="ICV">
    <vt:lpwstr>BFC86E700CAA41188FF53CAE683DDDC7</vt:lpwstr>
  </property>
</Properties>
</file>