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宋体" w:hAnsi="宋体" w:eastAsia="宋体" w:cs="宋体"/>
          <w:b/>
          <w:bCs/>
          <w:i w:val="0"/>
          <w:iCs w:val="0"/>
          <w:caps w:val="0"/>
          <w:color w:val="333333"/>
          <w:spacing w:val="0"/>
          <w:sz w:val="36"/>
          <w:szCs w:val="36"/>
        </w:rPr>
      </w:pPr>
      <w:r>
        <w:rPr>
          <w:rFonts w:hint="eastAsia" w:ascii="宋体" w:hAnsi="宋体" w:eastAsia="宋体" w:cs="宋体"/>
          <w:b/>
          <w:bCs/>
          <w:i w:val="0"/>
          <w:iCs w:val="0"/>
          <w:caps w:val="0"/>
          <w:color w:val="333333"/>
          <w:spacing w:val="0"/>
          <w:sz w:val="36"/>
          <w:szCs w:val="36"/>
          <w:bdr w:val="none" w:color="auto" w:sz="0" w:space="0"/>
          <w:shd w:val="clear" w:fill="FFFFFF"/>
        </w:rPr>
        <w:t>凉山州教育和体育局关于考核招聘2021届省属公费师范毕业生的公告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宋体" w:hAnsi="宋体" w:eastAsia="宋体" w:cs="宋体"/>
          <w:i w:val="0"/>
          <w:iCs w:val="0"/>
          <w:caps w:val="0"/>
          <w:color w:val="000000"/>
          <w:spacing w:val="0"/>
          <w:sz w:val="24"/>
          <w:szCs w:val="24"/>
        </w:rPr>
      </w:pPr>
      <w:r>
        <w:rPr>
          <w:rFonts w:ascii="仿宋_GB2312" w:hAnsi="宋体" w:eastAsia="仿宋_GB2312" w:cs="仿宋_GB2312"/>
          <w:i w:val="0"/>
          <w:iCs w:val="0"/>
          <w:caps w:val="0"/>
          <w:color w:val="000000"/>
          <w:spacing w:val="0"/>
          <w:sz w:val="31"/>
          <w:szCs w:val="31"/>
          <w:bdr w:val="none" w:color="auto" w:sz="0" w:space="0"/>
          <w:shd w:val="clear" w:fill="FFFFFF"/>
        </w:rPr>
        <w:t>根据</w:t>
      </w:r>
      <w:r>
        <w:rPr>
          <w:rFonts w:hint="eastAsia" w:ascii="宋体" w:hAnsi="宋体" w:eastAsia="宋体" w:cs="宋体"/>
          <w:i w:val="0"/>
          <w:iCs w:val="0"/>
          <w:caps w:val="0"/>
          <w:color w:val="0368B4"/>
          <w:spacing w:val="0"/>
          <w:sz w:val="24"/>
          <w:szCs w:val="24"/>
          <w:u w:val="none"/>
          <w:bdr w:val="none" w:color="auto" w:sz="0" w:space="0"/>
          <w:shd w:val="clear" w:fill="FFFFFF"/>
        </w:rPr>
        <w:fldChar w:fldCharType="begin"/>
      </w:r>
      <w:r>
        <w:rPr>
          <w:rFonts w:hint="eastAsia" w:ascii="宋体" w:hAnsi="宋体" w:eastAsia="宋体" w:cs="宋体"/>
          <w:i w:val="0"/>
          <w:iCs w:val="0"/>
          <w:caps w:val="0"/>
          <w:color w:val="0368B4"/>
          <w:spacing w:val="0"/>
          <w:sz w:val="24"/>
          <w:szCs w:val="24"/>
          <w:u w:val="none"/>
          <w:bdr w:val="none" w:color="auto" w:sz="0" w:space="0"/>
          <w:shd w:val="clear" w:fill="FFFFFF"/>
        </w:rPr>
        <w:instrText xml:space="preserve"> HYPERLINK "http://www.jiaoshizhaopin.net/sichuan" \o "四川教师招聘网" </w:instrText>
      </w:r>
      <w:r>
        <w:rPr>
          <w:rFonts w:hint="eastAsia" w:ascii="宋体" w:hAnsi="宋体" w:eastAsia="宋体" w:cs="宋体"/>
          <w:i w:val="0"/>
          <w:iCs w:val="0"/>
          <w:caps w:val="0"/>
          <w:color w:val="0368B4"/>
          <w:spacing w:val="0"/>
          <w:sz w:val="24"/>
          <w:szCs w:val="24"/>
          <w:u w:val="none"/>
          <w:bdr w:val="none" w:color="auto" w:sz="0" w:space="0"/>
          <w:shd w:val="clear" w:fill="FFFFFF"/>
        </w:rPr>
        <w:fldChar w:fldCharType="separate"/>
      </w:r>
      <w:r>
        <w:rPr>
          <w:rStyle w:val="9"/>
          <w:rFonts w:hint="default" w:ascii="仿宋_GB2312" w:hAnsi="宋体" w:eastAsia="仿宋_GB2312" w:cs="仿宋_GB2312"/>
          <w:i w:val="0"/>
          <w:iCs w:val="0"/>
          <w:caps w:val="0"/>
          <w:color w:val="0368B4"/>
          <w:spacing w:val="0"/>
          <w:sz w:val="31"/>
          <w:szCs w:val="31"/>
          <w:u w:val="none"/>
          <w:bdr w:val="none" w:color="auto" w:sz="0" w:space="0"/>
          <w:shd w:val="clear" w:fill="FFFFFF"/>
        </w:rPr>
        <w:t>四川</w:t>
      </w:r>
      <w:r>
        <w:rPr>
          <w:rFonts w:hint="eastAsia" w:ascii="宋体" w:hAnsi="宋体" w:eastAsia="宋体" w:cs="宋体"/>
          <w:i w:val="0"/>
          <w:iCs w:val="0"/>
          <w:caps w:val="0"/>
          <w:color w:val="0368B4"/>
          <w:spacing w:val="0"/>
          <w:sz w:val="24"/>
          <w:szCs w:val="24"/>
          <w:u w:val="none"/>
          <w:bdr w:val="none" w:color="auto" w:sz="0" w:space="0"/>
          <w:shd w:val="clear" w:fill="FFFFFF"/>
        </w:rPr>
        <w:fldChar w:fldCharType="end"/>
      </w:r>
      <w:r>
        <w:rPr>
          <w:rFonts w:hint="default" w:ascii="仿宋_GB2312" w:hAnsi="宋体" w:eastAsia="仿宋_GB2312" w:cs="仿宋_GB2312"/>
          <w:i w:val="0"/>
          <w:iCs w:val="0"/>
          <w:caps w:val="0"/>
          <w:color w:val="000000"/>
          <w:spacing w:val="0"/>
          <w:sz w:val="31"/>
          <w:szCs w:val="31"/>
          <w:bdr w:val="none" w:color="auto" w:sz="0" w:space="0"/>
          <w:shd w:val="clear" w:fill="FFFFFF"/>
        </w:rPr>
        <w:t>省教育厅等四部门《关于做好省级公费师范毕业生就业管理工作的通知》(川教函〔2020〕434号)精神，经研究，决定开展凉山州2021届省属公费师范毕业生双向选择公开考核招聘工作，现将有关事宜公告如下：（本公告在各省属公费师范毕业生培养相关院校校园网站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宋体" w:hAnsi="宋体" w:eastAsia="宋体" w:cs="宋体"/>
          <w:i w:val="0"/>
          <w:iCs w:val="0"/>
          <w:caps w:val="0"/>
          <w:color w:val="000000"/>
          <w:spacing w:val="0"/>
          <w:sz w:val="24"/>
          <w:szCs w:val="24"/>
        </w:rPr>
      </w:pPr>
      <w:r>
        <w:rPr>
          <w:rFonts w:ascii="黑体" w:hAnsi="宋体" w:eastAsia="黑体" w:cs="黑体"/>
          <w:i w:val="0"/>
          <w:iCs w:val="0"/>
          <w:caps w:val="0"/>
          <w:color w:val="000000"/>
          <w:spacing w:val="0"/>
          <w:sz w:val="31"/>
          <w:szCs w:val="31"/>
          <w:bdr w:val="none" w:color="auto" w:sz="0" w:space="0"/>
          <w:shd w:val="clear" w:fill="FFFFFF"/>
        </w:rPr>
        <w:t>一、时间地点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bdr w:val="none" w:color="auto" w:sz="0" w:space="0"/>
          <w:shd w:val="clear" w:fill="FFFFFF"/>
        </w:rPr>
        <w:t>时间：2021年6月3日-6月5日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宋体" w:hAnsi="宋体" w:eastAsia="宋体" w:cs="宋体"/>
          <w:i w:val="0"/>
          <w:iCs w:val="0"/>
          <w:caps w:val="0"/>
          <w:color w:val="000000"/>
          <w:spacing w:val="0"/>
          <w:sz w:val="24"/>
          <w:szCs w:val="24"/>
        </w:rPr>
      </w:pPr>
      <w:bookmarkStart w:id="0" w:name="_GoBack"/>
      <w:bookmarkEnd w:id="0"/>
      <w:r>
        <w:rPr>
          <w:rFonts w:hint="default" w:ascii="仿宋_GB2312" w:hAnsi="宋体" w:eastAsia="仿宋_GB2312" w:cs="仿宋_GB2312"/>
          <w:i w:val="0"/>
          <w:iCs w:val="0"/>
          <w:caps w:val="0"/>
          <w:color w:val="000000"/>
          <w:spacing w:val="0"/>
          <w:sz w:val="31"/>
          <w:szCs w:val="31"/>
          <w:bdr w:val="none" w:color="auto" w:sz="0" w:space="0"/>
          <w:shd w:val="clear" w:fill="FFFFFF"/>
        </w:rPr>
        <w:t>地点：西昌学院南校区（西昌市新村海滨中路24号）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31"/>
          <w:szCs w:val="31"/>
          <w:bdr w:val="none" w:color="auto" w:sz="0" w:space="0"/>
          <w:shd w:val="clear" w:fill="FFFFFF"/>
        </w:rPr>
        <w:t>二、招聘岗位及名额</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bdr w:val="none" w:color="auto" w:sz="0" w:space="0"/>
          <w:shd w:val="clear" w:fill="FFFFFF"/>
        </w:rPr>
        <w:t>详见《凉山州2021年省属公费师范生双选考核招聘岗位一览表》（附件1）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31"/>
          <w:szCs w:val="31"/>
          <w:bdr w:val="none" w:color="auto" w:sz="0" w:space="0"/>
          <w:shd w:val="clear" w:fill="FFFFFF"/>
        </w:rPr>
        <w:t>三、双选招聘对象及条件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bdr w:val="none" w:color="auto" w:sz="0" w:space="0"/>
          <w:shd w:val="clear" w:fill="FFFFFF"/>
        </w:rPr>
        <w:t>(一)定向凉山州省属师范院校的2021年应届公费师范毕业生，其中：深度贫困县定向培养计划公费师范生由各培养协议县签订就业协议，不再参加此次双选。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bdr w:val="none" w:color="auto" w:sz="0" w:space="0"/>
          <w:shd w:val="clear" w:fill="FFFFFF"/>
        </w:rPr>
        <w:t>(二)大学本科（学士学位）、专科毕业。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bdr w:val="none" w:color="auto" w:sz="0" w:space="0"/>
          <w:shd w:val="clear" w:fill="FFFFFF"/>
        </w:rPr>
        <w:t>(三)具备相应教师资格条件。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bdr w:val="none" w:color="auto" w:sz="0" w:space="0"/>
          <w:shd w:val="clear" w:fill="FFFFFF"/>
        </w:rPr>
        <w:t>(四)身心健康、热爱教育事业。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31"/>
          <w:szCs w:val="31"/>
          <w:bdr w:val="none" w:color="auto" w:sz="0" w:space="0"/>
          <w:shd w:val="clear" w:fill="FFFFFF"/>
        </w:rPr>
        <w:t>四、招聘程序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bdr w:val="none" w:color="auto" w:sz="0" w:space="0"/>
          <w:shd w:val="clear" w:fill="FFFFFF"/>
        </w:rPr>
        <w:t>公费师范生双选招聘过程包括发布公告、报名、资格审查、考核、考察、签订就业协议、体检、公示、聘用等步骤。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宋体" w:hAnsi="宋体" w:eastAsia="宋体" w:cs="宋体"/>
          <w:i w:val="0"/>
          <w:iCs w:val="0"/>
          <w:caps w:val="0"/>
          <w:color w:val="000000"/>
          <w:spacing w:val="0"/>
          <w:sz w:val="24"/>
          <w:szCs w:val="24"/>
        </w:rPr>
      </w:pPr>
      <w:r>
        <w:rPr>
          <w:rFonts w:ascii="方正楷体简体" w:hAnsi="方正楷体简体" w:eastAsia="方正楷体简体" w:cs="方正楷体简体"/>
          <w:i w:val="0"/>
          <w:iCs w:val="0"/>
          <w:caps w:val="0"/>
          <w:color w:val="000000"/>
          <w:spacing w:val="0"/>
          <w:sz w:val="31"/>
          <w:szCs w:val="31"/>
          <w:bdr w:val="none" w:color="auto" w:sz="0" w:space="0"/>
          <w:shd w:val="clear" w:fill="FFFFFF"/>
        </w:rPr>
        <w:t>（一）发布信息及报名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bdr w:val="none" w:color="auto" w:sz="0" w:space="0"/>
          <w:shd w:val="clear" w:fill="FFFFFF"/>
        </w:rPr>
        <w:t>1.发布公告。报名10天前在公费师范生培养院校校园网站、凉山州教育和体育局网站发布双选招聘公告。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bdr w:val="none" w:color="auto" w:sz="0" w:space="0"/>
          <w:shd w:val="clear" w:fill="FFFFFF"/>
        </w:rPr>
        <w:t>2.现场报名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bdr w:val="none" w:color="auto" w:sz="0" w:space="0"/>
          <w:shd w:val="clear" w:fill="FFFFFF"/>
        </w:rPr>
        <w:t>时间：2021年6月3日下午14:00—17:00。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bdr w:val="none" w:color="auto" w:sz="0" w:space="0"/>
          <w:shd w:val="clear" w:fill="FFFFFF"/>
        </w:rPr>
        <w:t>报名地点：西昌学院南校区（西昌市新村海滨中路24号）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bdr w:val="none" w:color="auto" w:sz="0" w:space="0"/>
          <w:shd w:val="clear" w:fill="FFFFFF"/>
        </w:rPr>
        <w:t>3.报名办法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bdr w:val="none" w:color="auto" w:sz="0" w:space="0"/>
          <w:shd w:val="clear" w:fill="FFFFFF"/>
        </w:rPr>
        <w:t>（1）网络提交材料：6月3日前，应聘者通过手机微信扫描二维码或直接登陆链接进入公费师范生考核招聘报名系统先填写报名信息并提交。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宋体" w:hAnsi="宋体" w:eastAsia="宋体" w:cs="宋体"/>
          <w:i w:val="0"/>
          <w:iCs w:val="0"/>
          <w:caps w:val="0"/>
          <w:color w:val="000000"/>
          <w:spacing w:val="0"/>
          <w:sz w:val="24"/>
          <w:szCs w:val="24"/>
        </w:rPr>
      </w:pPr>
      <w:r>
        <w:rPr>
          <w:rFonts w:ascii="仿宋" w:hAnsi="仿宋" w:eastAsia="仿宋" w:cs="仿宋"/>
          <w:i w:val="0"/>
          <w:iCs w:val="0"/>
          <w:caps w:val="0"/>
          <w:color w:val="000000"/>
          <w:spacing w:val="0"/>
          <w:sz w:val="31"/>
          <w:szCs w:val="31"/>
          <w:bdr w:val="none" w:color="auto" w:sz="0" w:space="0"/>
          <w:shd w:val="clear" w:fill="FFFFFF"/>
        </w:rPr>
        <w:t>（</w:t>
      </w:r>
      <w:r>
        <w:rPr>
          <w:rFonts w:hint="eastAsia" w:ascii="仿宋" w:hAnsi="仿宋" w:eastAsia="仿宋" w:cs="仿宋"/>
          <w:i w:val="0"/>
          <w:iCs w:val="0"/>
          <w:caps w:val="0"/>
          <w:color w:val="000000"/>
          <w:spacing w:val="0"/>
          <w:sz w:val="31"/>
          <w:szCs w:val="31"/>
          <w:bdr w:val="none" w:color="auto" w:sz="0" w:space="0"/>
          <w:shd w:val="clear" w:fill="FFFFFF"/>
        </w:rPr>
        <w:t>2）现场报名：在现场报名时间内，应聘者持1寸免冠彩照、身份证以及教师资格证、</w:t>
      </w:r>
      <w:r>
        <w:rPr>
          <w:rFonts w:hint="default" w:ascii="仿宋_GB2312" w:hAnsi="宋体" w:eastAsia="仿宋_GB2312" w:cs="仿宋_GB2312"/>
          <w:i w:val="0"/>
          <w:iCs w:val="0"/>
          <w:caps w:val="0"/>
          <w:color w:val="000000"/>
          <w:spacing w:val="0"/>
          <w:sz w:val="31"/>
          <w:szCs w:val="31"/>
          <w:bdr w:val="none" w:color="auto" w:sz="0" w:space="0"/>
          <w:shd w:val="clear" w:fill="FFFFFF"/>
        </w:rPr>
        <w:t>普通话等级证、英语等级证书、本人就读院校出具的学历证明复印件、学生证复印件及相关荣誉证书(验原件，收复印件1份)等证书及《</w:t>
      </w:r>
      <w:r>
        <w:rPr>
          <w:rFonts w:hint="eastAsia" w:ascii="宋体" w:hAnsi="宋体" w:eastAsia="宋体" w:cs="宋体"/>
          <w:i w:val="0"/>
          <w:iCs w:val="0"/>
          <w:caps w:val="0"/>
          <w:color w:val="0368B4"/>
          <w:spacing w:val="0"/>
          <w:sz w:val="24"/>
          <w:szCs w:val="24"/>
          <w:u w:val="none"/>
          <w:bdr w:val="none" w:color="auto" w:sz="0" w:space="0"/>
          <w:shd w:val="clear" w:fill="FFFFFF"/>
        </w:rPr>
        <w:fldChar w:fldCharType="begin"/>
      </w:r>
      <w:r>
        <w:rPr>
          <w:rFonts w:hint="eastAsia" w:ascii="宋体" w:hAnsi="宋体" w:eastAsia="宋体" w:cs="宋体"/>
          <w:i w:val="0"/>
          <w:iCs w:val="0"/>
          <w:caps w:val="0"/>
          <w:color w:val="0368B4"/>
          <w:spacing w:val="0"/>
          <w:sz w:val="24"/>
          <w:szCs w:val="24"/>
          <w:u w:val="none"/>
          <w:bdr w:val="none" w:color="auto" w:sz="0" w:space="0"/>
          <w:shd w:val="clear" w:fill="FFFFFF"/>
        </w:rPr>
        <w:instrText xml:space="preserve"> HYPERLINK "http://www.jiaoshizhaopin.net/sichuan" \o "四川教师招聘网" </w:instrText>
      </w:r>
      <w:r>
        <w:rPr>
          <w:rFonts w:hint="eastAsia" w:ascii="宋体" w:hAnsi="宋体" w:eastAsia="宋体" w:cs="宋体"/>
          <w:i w:val="0"/>
          <w:iCs w:val="0"/>
          <w:caps w:val="0"/>
          <w:color w:val="0368B4"/>
          <w:spacing w:val="0"/>
          <w:sz w:val="24"/>
          <w:szCs w:val="24"/>
          <w:u w:val="none"/>
          <w:bdr w:val="none" w:color="auto" w:sz="0" w:space="0"/>
          <w:shd w:val="clear" w:fill="FFFFFF"/>
        </w:rPr>
        <w:fldChar w:fldCharType="separate"/>
      </w:r>
      <w:r>
        <w:rPr>
          <w:rStyle w:val="9"/>
          <w:rFonts w:hint="default" w:ascii="仿宋_GB2312" w:hAnsi="宋体" w:eastAsia="仿宋_GB2312" w:cs="仿宋_GB2312"/>
          <w:i w:val="0"/>
          <w:iCs w:val="0"/>
          <w:caps w:val="0"/>
          <w:color w:val="0368B4"/>
          <w:spacing w:val="0"/>
          <w:sz w:val="31"/>
          <w:szCs w:val="31"/>
          <w:u w:val="none"/>
          <w:bdr w:val="none" w:color="auto" w:sz="0" w:space="0"/>
          <w:shd w:val="clear" w:fill="FFFFFF"/>
        </w:rPr>
        <w:t>四川</w:t>
      </w:r>
      <w:r>
        <w:rPr>
          <w:rFonts w:hint="eastAsia" w:ascii="宋体" w:hAnsi="宋体" w:eastAsia="宋体" w:cs="宋体"/>
          <w:i w:val="0"/>
          <w:iCs w:val="0"/>
          <w:caps w:val="0"/>
          <w:color w:val="0368B4"/>
          <w:spacing w:val="0"/>
          <w:sz w:val="24"/>
          <w:szCs w:val="24"/>
          <w:u w:val="none"/>
          <w:bdr w:val="none" w:color="auto" w:sz="0" w:space="0"/>
          <w:shd w:val="clear" w:fill="FFFFFF"/>
        </w:rPr>
        <w:fldChar w:fldCharType="end"/>
      </w:r>
      <w:r>
        <w:rPr>
          <w:rFonts w:hint="default" w:ascii="仿宋_GB2312" w:hAnsi="宋体" w:eastAsia="仿宋_GB2312" w:cs="仿宋_GB2312"/>
          <w:i w:val="0"/>
          <w:iCs w:val="0"/>
          <w:caps w:val="0"/>
          <w:color w:val="000000"/>
          <w:spacing w:val="0"/>
          <w:sz w:val="31"/>
          <w:szCs w:val="31"/>
          <w:bdr w:val="none" w:color="auto" w:sz="0" w:space="0"/>
          <w:shd w:val="clear" w:fill="FFFFFF"/>
        </w:rPr>
        <w:t>省公费师范生培养协议书》原件，到招聘现场报名（西昌学院)。学科报名比例不限，每人限报1个岗位。凡定向服务凉山州的公费师范应届毕业生（除深度贫困县定向培养计划毕业生）必须参加此次就业双选考核，无特殊原因，无故不参加双选考核的，视为自动放弃，不再另行安排双选招聘活动。现场确认不符合要求的，取消考核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bdr w:val="none" w:color="auto" w:sz="0" w:space="0"/>
          <w:shd w:val="clear" w:fill="FFFFFF"/>
        </w:rPr>
        <w:t>4.资格审查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bdr w:val="none" w:color="auto" w:sz="0" w:space="0"/>
          <w:shd w:val="clear" w:fill="FFFFFF"/>
        </w:rPr>
        <w:t>现场进行资格审查。对资格审查符合报名条件的，参加次日组织的考核。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bdr w:val="none" w:color="auto" w:sz="0" w:space="0"/>
          <w:shd w:val="clear" w:fill="FFFFFF"/>
        </w:rPr>
        <w:t>西华师范大学、四川师范大学、西昌学院、四川民族学院、乐山师范学院、绵阳师范学院、阿坝师范学院、四川文理学院等学校就读并与凉山州教育局签订培养协议的公费师范毕业生一并在西昌学院参加双选招聘会，不再另行组织开展招聘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宋体" w:hAnsi="宋体" w:eastAsia="宋体" w:cs="宋体"/>
          <w:i w:val="0"/>
          <w:iCs w:val="0"/>
          <w:caps w:val="0"/>
          <w:color w:val="000000"/>
          <w:spacing w:val="0"/>
          <w:sz w:val="24"/>
          <w:szCs w:val="24"/>
        </w:rPr>
      </w:pPr>
      <w:r>
        <w:rPr>
          <w:rFonts w:hint="eastAsia" w:ascii="方正楷体简体" w:hAnsi="方正楷体简体" w:eastAsia="方正楷体简体" w:cs="方正楷体简体"/>
          <w:i w:val="0"/>
          <w:iCs w:val="0"/>
          <w:caps w:val="0"/>
          <w:color w:val="000000"/>
          <w:spacing w:val="0"/>
          <w:sz w:val="31"/>
          <w:szCs w:val="31"/>
          <w:bdr w:val="none" w:color="auto" w:sz="0" w:space="0"/>
          <w:shd w:val="clear" w:fill="FFFFFF"/>
        </w:rPr>
        <w:t>（二）考核考察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bdr w:val="none" w:color="auto" w:sz="0" w:space="0"/>
          <w:shd w:val="clear" w:fill="FFFFFF"/>
        </w:rPr>
        <w:t>1.考核时间为现场报名确认次日。具体时间地点另行通知。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bdr w:val="none" w:color="auto" w:sz="0" w:space="0"/>
          <w:shd w:val="clear" w:fill="FFFFFF"/>
        </w:rPr>
        <w:t>2.考核采取说课、专业技能测试等方式进行。重点考核应聘者的适岗能力、专业知识和业务能力等。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bdr w:val="none" w:color="auto" w:sz="0" w:space="0"/>
          <w:shd w:val="clear" w:fill="FFFFFF"/>
        </w:rPr>
        <w:t>3.考核采用量化计分方式，满分100分，考核综合成绩当场公布，并由考生签字确认。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bdr w:val="none" w:color="auto" w:sz="0" w:space="0"/>
          <w:shd w:val="clear" w:fill="FFFFFF"/>
        </w:rPr>
        <w:t>4.考察通过查档、座谈、函询等方式，重点考察考生的政治思想、道德品质、能力素质、学习和工作表现、遵纪守法、廉洁自律、社会关系以及是否需要回避等方面的情况，形成考察报告，报相关部门备案。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宋体" w:hAnsi="宋体" w:eastAsia="宋体" w:cs="宋体"/>
          <w:i w:val="0"/>
          <w:iCs w:val="0"/>
          <w:caps w:val="0"/>
          <w:color w:val="000000"/>
          <w:spacing w:val="0"/>
          <w:sz w:val="24"/>
          <w:szCs w:val="24"/>
        </w:rPr>
      </w:pPr>
      <w:r>
        <w:rPr>
          <w:rFonts w:hint="eastAsia" w:ascii="方正楷体简体" w:hAnsi="方正楷体简体" w:eastAsia="方正楷体简体" w:cs="方正楷体简体"/>
          <w:i w:val="0"/>
          <w:iCs w:val="0"/>
          <w:caps w:val="0"/>
          <w:color w:val="000000"/>
          <w:spacing w:val="0"/>
          <w:sz w:val="31"/>
          <w:szCs w:val="31"/>
          <w:bdr w:val="none" w:color="auto" w:sz="0" w:space="0"/>
          <w:shd w:val="clear" w:fill="FFFFFF"/>
        </w:rPr>
        <w:t>（三）签订就业协议。</w:t>
      </w:r>
      <w:r>
        <w:rPr>
          <w:rFonts w:hint="default" w:ascii="仿宋_GB2312" w:hAnsi="宋体" w:eastAsia="仿宋_GB2312" w:cs="仿宋_GB2312"/>
          <w:i w:val="0"/>
          <w:iCs w:val="0"/>
          <w:caps w:val="0"/>
          <w:color w:val="000000"/>
          <w:spacing w:val="0"/>
          <w:sz w:val="31"/>
          <w:szCs w:val="31"/>
          <w:bdr w:val="none" w:color="auto" w:sz="0" w:space="0"/>
          <w:shd w:val="clear" w:fill="FFFFFF"/>
        </w:rPr>
        <w:t>招聘县教育体育和科学技术局、招聘单位按有关规定与考核考察合格拟聘用人选签订公费师范就业协议。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宋体" w:hAnsi="宋体" w:eastAsia="宋体" w:cs="宋体"/>
          <w:i w:val="0"/>
          <w:iCs w:val="0"/>
          <w:caps w:val="0"/>
          <w:color w:val="000000"/>
          <w:spacing w:val="0"/>
          <w:sz w:val="24"/>
          <w:szCs w:val="24"/>
        </w:rPr>
      </w:pPr>
      <w:r>
        <w:rPr>
          <w:rFonts w:hint="eastAsia" w:ascii="方正楷体简体" w:hAnsi="方正楷体简体" w:eastAsia="方正楷体简体" w:cs="方正楷体简体"/>
          <w:i w:val="0"/>
          <w:iCs w:val="0"/>
          <w:caps w:val="0"/>
          <w:color w:val="000000"/>
          <w:spacing w:val="0"/>
          <w:sz w:val="31"/>
          <w:szCs w:val="31"/>
          <w:bdr w:val="none" w:color="auto" w:sz="0" w:space="0"/>
          <w:shd w:val="clear" w:fill="FFFFFF"/>
        </w:rPr>
        <w:t>（四）体检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bdr w:val="none" w:color="auto" w:sz="0" w:space="0"/>
          <w:shd w:val="clear" w:fill="FFFFFF"/>
        </w:rPr>
        <w:t>由县人力资源和社会保障局、教育体育局统一组织到指定医院进行。体检参照《关于进一步做好公务员考试录用体检工作的通知》(人社部发〔2012〕65号)、《关于修订公务员录用体检通用标准(试行)及公务员录用体检操作手册(试行)有关内容的通知》(人社部发〔2016〕140号)等规定执行，同时进行吸食毒品尿液检验（简称尿毒检）。在本次招聘体检实施时，如国家出台体检新规定的，按照新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bdr w:val="none" w:color="auto" w:sz="0" w:space="0"/>
          <w:shd w:val="clear" w:fill="FFFFFF"/>
        </w:rPr>
        <w:t>招聘单位或考生对体检项目结果有疑问的，可在接到体检结论通知之日起7日内提出书面复检要求，对体检结论有影响的项目进行复检,复检只进行一次，体检结论以复检结果为准，其中尿毒检为阳性的也确定为体检不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bdr w:val="none" w:color="auto" w:sz="0" w:space="0"/>
          <w:shd w:val="clear" w:fill="FFFFFF"/>
        </w:rPr>
        <w:t>凡在体检中弄虚作假、隐瞒真实情况的报考者或体检缺席者，不予聘用或取消聘用。体检费用由报考者承担。因自愿放弃体检或体检不合格等各种原因出现的缺额，不再递补。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宋体" w:hAnsi="宋体" w:eastAsia="宋体" w:cs="宋体"/>
          <w:i w:val="0"/>
          <w:iCs w:val="0"/>
          <w:caps w:val="0"/>
          <w:color w:val="000000"/>
          <w:spacing w:val="0"/>
          <w:sz w:val="24"/>
          <w:szCs w:val="24"/>
        </w:rPr>
      </w:pPr>
      <w:r>
        <w:rPr>
          <w:rFonts w:hint="eastAsia" w:ascii="方正楷体简体" w:hAnsi="方正楷体简体" w:eastAsia="方正楷体简体" w:cs="方正楷体简体"/>
          <w:i w:val="0"/>
          <w:iCs w:val="0"/>
          <w:caps w:val="0"/>
          <w:color w:val="000000"/>
          <w:spacing w:val="0"/>
          <w:sz w:val="31"/>
          <w:szCs w:val="31"/>
          <w:bdr w:val="none" w:color="auto" w:sz="0" w:space="0"/>
          <w:shd w:val="clear" w:fill="FFFFFF"/>
        </w:rPr>
        <w:t>（五）公示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bdr w:val="none" w:color="auto" w:sz="0" w:space="0"/>
          <w:shd w:val="clear" w:fill="FFFFFF"/>
        </w:rPr>
        <w:t>对拟聘用人员进行公示，公示期为7个工作日。</w:t>
      </w:r>
      <w:r>
        <w:rPr>
          <w:rFonts w:hint="default" w:ascii="仿宋_GB2312" w:hAnsi="宋体" w:eastAsia="仿宋_GB2312" w:cs="仿宋_GB2312"/>
          <w:i w:val="0"/>
          <w:iCs w:val="0"/>
          <w:caps w:val="0"/>
          <w:color w:val="000000"/>
          <w:spacing w:val="0"/>
          <w:sz w:val="33"/>
          <w:szCs w:val="33"/>
          <w:bdr w:val="none" w:color="auto" w:sz="0" w:space="0"/>
          <w:shd w:val="clear" w:fill="FFFFFF"/>
        </w:rPr>
        <w:t>公示期满，对没有问题或者反映问题不影响聘用的，按程序办理聘用手续。对反映有严重问题并查有实据的，取消聘用资格。</w:t>
      </w:r>
      <w:r>
        <w:rPr>
          <w:rFonts w:hint="default" w:ascii="仿宋_GB2312" w:hAnsi="宋体" w:eastAsia="仿宋_GB2312" w:cs="仿宋_GB2312"/>
          <w:i w:val="0"/>
          <w:iCs w:val="0"/>
          <w:caps w:val="0"/>
          <w:color w:val="000000"/>
          <w:spacing w:val="0"/>
          <w:sz w:val="31"/>
          <w:szCs w:val="31"/>
          <w:bdr w:val="none" w:color="auto" w:sz="0" w:space="0"/>
          <w:shd w:val="clear" w:fill="FFFFFF"/>
        </w:rPr>
        <w:t>出现的缺额不再递补。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宋体" w:hAnsi="宋体" w:eastAsia="宋体" w:cs="宋体"/>
          <w:i w:val="0"/>
          <w:iCs w:val="0"/>
          <w:caps w:val="0"/>
          <w:color w:val="000000"/>
          <w:spacing w:val="0"/>
          <w:sz w:val="24"/>
          <w:szCs w:val="24"/>
        </w:rPr>
      </w:pPr>
      <w:r>
        <w:rPr>
          <w:rFonts w:hint="eastAsia" w:ascii="方正楷体简体" w:hAnsi="方正楷体简体" w:eastAsia="方正楷体简体" w:cs="方正楷体简体"/>
          <w:i w:val="0"/>
          <w:iCs w:val="0"/>
          <w:caps w:val="0"/>
          <w:color w:val="000000"/>
          <w:spacing w:val="0"/>
          <w:sz w:val="31"/>
          <w:szCs w:val="31"/>
          <w:bdr w:val="none" w:color="auto" w:sz="0" w:space="0"/>
          <w:shd w:val="clear" w:fill="FFFFFF"/>
        </w:rPr>
        <w:t>（六）聘用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bdr w:val="none" w:color="auto" w:sz="0" w:space="0"/>
          <w:shd w:val="clear" w:fill="FFFFFF"/>
        </w:rPr>
        <w:t>1.经考核考察、体检并经公示合格者，由双选招聘县教育局按规定对签约公费师范毕业生档案及所提供的学历、学位及教师资格证的有效性、完整性进行核实，核实无误，办理入职手续。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bdr w:val="none" w:color="auto" w:sz="0" w:space="0"/>
          <w:shd w:val="clear" w:fill="FFFFFF"/>
        </w:rPr>
        <w:t>2.审核确认的拟聘用人员在2021年7月31日前到凉山州教育局报到确认后再到双选招聘县报到，报到时需提供报到证、毕业证、学位证、教师资格证、普通话等级证原件(须达到我省从教学科普通话等级要求)，拒不报到的，取消聘用资格。因以上原因或其他原因产生的缺额不再递补。新招聘的公费师范生按考核综合成绩从高到低的顺序选择岗位后，用人单位按国家有关规定办理聘用等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bdr w:val="none" w:color="auto" w:sz="0" w:space="0"/>
          <w:shd w:val="clear" w:fill="FFFFFF"/>
        </w:rPr>
        <w:t>3.受聘人员按相关政策规定实行试用期制度。试用期满，经招聘单位考核，合格的予以正式聘用;试用期间有严重违法违规违纪行为或试用期满考核不合格的，取消聘用。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bdr w:val="none" w:color="auto" w:sz="0" w:space="0"/>
          <w:shd w:val="clear" w:fill="FFFFFF"/>
        </w:rPr>
        <w:t>4.关于公费师范生的资助政策、签订培养协议、就业政策等，根据《四川省教育厅等四部门关于开展师范生公费定向培养工作的实施意见》川教（2018）83号 文件规定执行。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31"/>
          <w:szCs w:val="31"/>
          <w:bdr w:val="none" w:color="auto" w:sz="0" w:space="0"/>
          <w:shd w:val="clear" w:fill="FFFFFF"/>
        </w:rPr>
        <w:t>五、纪律监督与回避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bdr w:val="none" w:color="auto" w:sz="0" w:space="0"/>
          <w:shd w:val="clear" w:fill="FFFFFF"/>
        </w:rPr>
        <w:t>为保证直接双选考核招聘2021届省属师范院校免费师范毕业生工作的顺利进行，维护招聘工作的公正性、严肃性，招聘工作实行信息、程序、结果的全部公开，接受社会及有关部门的监督。对违反规定、弄虚作假的人员一经查实，取消其聘用资格，并对相关人员按照有关规定进行严肃处理。凡违反人事部令第6号第三十条和考风考纪规定的，按照人事部令第6号第三十一条、第三十二条和《</w:t>
      </w:r>
      <w:r>
        <w:rPr>
          <w:rFonts w:hint="eastAsia" w:ascii="宋体" w:hAnsi="宋体" w:eastAsia="宋体" w:cs="宋体"/>
          <w:i w:val="0"/>
          <w:iCs w:val="0"/>
          <w:caps w:val="0"/>
          <w:color w:val="0368B4"/>
          <w:spacing w:val="0"/>
          <w:sz w:val="24"/>
          <w:szCs w:val="24"/>
          <w:u w:val="none"/>
          <w:bdr w:val="none" w:color="auto" w:sz="0" w:space="0"/>
          <w:shd w:val="clear" w:fill="FFFFFF"/>
        </w:rPr>
        <w:fldChar w:fldCharType="begin"/>
      </w:r>
      <w:r>
        <w:rPr>
          <w:rFonts w:hint="eastAsia" w:ascii="宋体" w:hAnsi="宋体" w:eastAsia="宋体" w:cs="宋体"/>
          <w:i w:val="0"/>
          <w:iCs w:val="0"/>
          <w:caps w:val="0"/>
          <w:color w:val="0368B4"/>
          <w:spacing w:val="0"/>
          <w:sz w:val="24"/>
          <w:szCs w:val="24"/>
          <w:u w:val="none"/>
          <w:bdr w:val="none" w:color="auto" w:sz="0" w:space="0"/>
          <w:shd w:val="clear" w:fill="FFFFFF"/>
        </w:rPr>
        <w:instrText xml:space="preserve"> HYPERLINK "http://www.jiaoshizhaopin.net/sichuan" \o "四川教师招聘网" </w:instrText>
      </w:r>
      <w:r>
        <w:rPr>
          <w:rFonts w:hint="eastAsia" w:ascii="宋体" w:hAnsi="宋体" w:eastAsia="宋体" w:cs="宋体"/>
          <w:i w:val="0"/>
          <w:iCs w:val="0"/>
          <w:caps w:val="0"/>
          <w:color w:val="0368B4"/>
          <w:spacing w:val="0"/>
          <w:sz w:val="24"/>
          <w:szCs w:val="24"/>
          <w:u w:val="none"/>
          <w:bdr w:val="none" w:color="auto" w:sz="0" w:space="0"/>
          <w:shd w:val="clear" w:fill="FFFFFF"/>
        </w:rPr>
        <w:fldChar w:fldCharType="separate"/>
      </w:r>
      <w:r>
        <w:rPr>
          <w:rStyle w:val="9"/>
          <w:rFonts w:hint="default" w:ascii="仿宋_GB2312" w:hAnsi="宋体" w:eastAsia="仿宋_GB2312" w:cs="仿宋_GB2312"/>
          <w:i w:val="0"/>
          <w:iCs w:val="0"/>
          <w:caps w:val="0"/>
          <w:color w:val="0368B4"/>
          <w:spacing w:val="0"/>
          <w:sz w:val="31"/>
          <w:szCs w:val="31"/>
          <w:u w:val="none"/>
          <w:bdr w:val="none" w:color="auto" w:sz="0" w:space="0"/>
          <w:shd w:val="clear" w:fill="FFFFFF"/>
        </w:rPr>
        <w:t>四川</w:t>
      </w:r>
      <w:r>
        <w:rPr>
          <w:rFonts w:hint="eastAsia" w:ascii="宋体" w:hAnsi="宋体" w:eastAsia="宋体" w:cs="宋体"/>
          <w:i w:val="0"/>
          <w:iCs w:val="0"/>
          <w:caps w:val="0"/>
          <w:color w:val="0368B4"/>
          <w:spacing w:val="0"/>
          <w:sz w:val="24"/>
          <w:szCs w:val="24"/>
          <w:u w:val="none"/>
          <w:bdr w:val="none" w:color="auto" w:sz="0" w:space="0"/>
          <w:shd w:val="clear" w:fill="FFFFFF"/>
        </w:rPr>
        <w:fldChar w:fldCharType="end"/>
      </w:r>
      <w:r>
        <w:rPr>
          <w:rFonts w:hint="default" w:ascii="仿宋_GB2312" w:hAnsi="宋体" w:eastAsia="仿宋_GB2312" w:cs="仿宋_GB2312"/>
          <w:i w:val="0"/>
          <w:iCs w:val="0"/>
          <w:caps w:val="0"/>
          <w:color w:val="000000"/>
          <w:spacing w:val="0"/>
          <w:sz w:val="31"/>
          <w:szCs w:val="31"/>
          <w:bdr w:val="none" w:color="auto" w:sz="0" w:space="0"/>
          <w:shd w:val="clear" w:fill="FFFFFF"/>
        </w:rPr>
        <w:t>省人事考试违规违纪行为处理办法(试行)》等规定处理。构成犯罪的，依法追究刑事责任。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bdr w:val="none" w:color="auto" w:sz="0" w:space="0"/>
          <w:shd w:val="clear" w:fill="FFFFFF"/>
        </w:rPr>
        <w:t>招聘单位及主管部门参与公开招聘工作的负责人和工作人员，涉及与本人有夫妻关系、直系血亲关系、三代以内旁系血亲或者近姻亲关系或者其他可能影响招聘公正的，应当回避。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31"/>
          <w:szCs w:val="31"/>
          <w:bdr w:val="none" w:color="auto" w:sz="0" w:space="0"/>
          <w:shd w:val="clear" w:fill="FFFFFF"/>
        </w:rPr>
        <w:t>六、相关事项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bdr w:val="none" w:color="auto" w:sz="0" w:space="0"/>
          <w:shd w:val="clear" w:fill="FFFFFF"/>
        </w:rPr>
        <w:t>1.根据新冠肺炎疫情防控情况，本次双选考核招聘日程如有调整，调整情况将提前在本公告发布网站予以发布，请考生随时关注并做好相应安排。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7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bdr w:val="none" w:color="auto" w:sz="0" w:space="0"/>
          <w:shd w:val="clear" w:fill="FFFFFF"/>
        </w:rPr>
        <w:t>2.按照新冠肺炎疫情防控和森林草原防灭火工作要求，请考生务必做好自我健康管理，通过微信小程序“国家政务服务平台”或“四川天府健康通”申领本人防疫健康码，并于参加双选前15天起持续关注健康码状态。现场报名和考核入场时，考生不得携带火源进入双选会场，需调出当天本人防疫健康码（绿码），经现场测量体温正常（＜37.3℃）且无咳嗽等呼吸道异常症状者方可入场；不能提供本人防疫健康码（绿码）或经现场确认有体温异常或呼吸道异常症状者，不再参加本次考核，应配合到定点收治医院发热门诊就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bdr w:val="none" w:color="auto" w:sz="0" w:space="0"/>
          <w:shd w:val="clear" w:fill="FFFFFF"/>
        </w:rPr>
        <w:t>监督举报电话：0834—3222873  (中共凉山州纪委派驻州教育和体育局纪检监察室)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bdr w:val="none" w:color="auto" w:sz="0" w:space="0"/>
          <w:shd w:val="clear" w:fill="FFFFFF"/>
        </w:rPr>
        <w:t>报名咨询电话：0834-3237328  （凉山州教育和体育局人事老干科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58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bdr w:val="none" w:color="auto" w:sz="0" w:space="0"/>
          <w:shd w:val="clear" w:fill="FFFFFF"/>
        </w:rPr>
        <w:t>附件：1. 2021年公费师范生双选考核招聘网络报名二维码及链接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58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bdr w:val="none" w:color="auto" w:sz="0" w:space="0"/>
          <w:shd w:val="clear" w:fill="FFFFFF"/>
        </w:rPr>
        <w:t>2.凉山州2021年省属公费师范生双选考核招聘岗位一览表。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3165"/>
        <w:jc w:val="right"/>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3165"/>
        <w:jc w:val="right"/>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bdr w:val="none" w:color="auto" w:sz="0" w:space="0"/>
          <w:shd w:val="clear" w:fill="FFFFFF"/>
        </w:rPr>
        <w:t>凉山州教育和体育局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4380"/>
        <w:jc w:val="center"/>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bdr w:val="none" w:color="auto" w:sz="0" w:space="0"/>
          <w:shd w:val="clear" w:fill="FFFFFF"/>
        </w:rPr>
        <w:t>2021年5月18日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bdr w:val="none" w:color="auto" w:sz="0" w:space="0"/>
          <w:shd w:val="clear" w:fill="FFFFFF"/>
        </w:rPr>
        <w:t>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0"/>
          <w:szCs w:val="30"/>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05" w:lineRule="atLeast"/>
        <w:ind w:left="0" w:right="0" w:firstLine="0"/>
        <w:jc w:val="center"/>
        <w:rPr>
          <w:rFonts w:hint="eastAsia" w:ascii="宋体" w:hAnsi="宋体" w:eastAsia="宋体" w:cs="宋体"/>
          <w:i w:val="0"/>
          <w:iCs w:val="0"/>
          <w:caps w:val="0"/>
          <w:color w:val="000000"/>
          <w:spacing w:val="0"/>
          <w:sz w:val="24"/>
          <w:szCs w:val="24"/>
        </w:rPr>
      </w:pPr>
      <w:r>
        <w:rPr>
          <w:rFonts w:ascii="方正小标宋简体" w:hAnsi="方正小标宋简体" w:eastAsia="方正小标宋简体" w:cs="方正小标宋简体"/>
          <w:i w:val="0"/>
          <w:iCs w:val="0"/>
          <w:caps w:val="0"/>
          <w:color w:val="000000"/>
          <w:spacing w:val="0"/>
          <w:sz w:val="43"/>
          <w:szCs w:val="43"/>
          <w:bdr w:val="none" w:color="auto" w:sz="0" w:space="0"/>
          <w:shd w:val="clear" w:fill="FFFFFF"/>
        </w:rPr>
        <w:t>2021年公费师范生双选考核招聘网络报名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05" w:lineRule="atLeast"/>
        <w:ind w:left="0" w:right="0" w:firstLine="0"/>
        <w:jc w:val="center"/>
        <w:rPr>
          <w:rFonts w:hint="eastAsia" w:ascii="宋体" w:hAnsi="宋体" w:eastAsia="宋体" w:cs="宋体"/>
          <w:i w:val="0"/>
          <w:iCs w:val="0"/>
          <w:caps w:val="0"/>
          <w:color w:val="000000"/>
          <w:spacing w:val="0"/>
          <w:sz w:val="24"/>
          <w:szCs w:val="24"/>
        </w:rPr>
      </w:pPr>
      <w:r>
        <w:rPr>
          <w:rFonts w:hint="eastAsia" w:ascii="方正小标宋简体" w:hAnsi="方正小标宋简体" w:eastAsia="方正小标宋简体" w:cs="方正小标宋简体"/>
          <w:i w:val="0"/>
          <w:iCs w:val="0"/>
          <w:caps w:val="0"/>
          <w:color w:val="000000"/>
          <w:spacing w:val="0"/>
          <w:sz w:val="43"/>
          <w:szCs w:val="43"/>
          <w:bdr w:val="none" w:color="auto" w:sz="0" w:space="0"/>
          <w:shd w:val="clear" w:fill="FFFFFF"/>
        </w:rPr>
        <w:t>二维码及链接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1"/>
          <w:szCs w:val="21"/>
          <w:bdr w:val="none" w:color="auto" w:sz="0" w:space="0"/>
          <w:shd w:val="clear" w:fill="FFFFFF"/>
        </w:rPr>
        <w:drawing>
          <wp:inline distT="0" distB="0" distL="114300" distR="114300">
            <wp:extent cx="2438400" cy="2438400"/>
            <wp:effectExtent l="0" t="0" r="0" b="0"/>
            <wp:docPr id="20" name="图片 2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1" descr="IMG_256"/>
                    <pic:cNvPicPr>
                      <a:picLocks noChangeAspect="1"/>
                    </pic:cNvPicPr>
                  </pic:nvPicPr>
                  <pic:blipFill>
                    <a:blip r:embed="rId4"/>
                    <a:stretch>
                      <a:fillRect/>
                    </a:stretch>
                  </pic:blipFill>
                  <pic:spPr>
                    <a:xfrm>
                      <a:off x="0" y="0"/>
                      <a:ext cx="2438400" cy="243840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0"/>
          <w:szCs w:val="30"/>
          <w:bdr w:val="none" w:color="auto" w:sz="0" w:space="0"/>
          <w:shd w:val="clear" w:fill="FFFFFF"/>
        </w:rPr>
        <w:t>https://www.wjx.top/vj/eoY32Vp.aspx</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bdr w:val="none" w:color="auto" w:sz="0" w:space="0"/>
          <w:shd w:val="clear" w:fill="FFFFFF"/>
        </w:rPr>
        <w:t>附件2</w:t>
      </w:r>
    </w:p>
    <w:tbl>
      <w:tblPr>
        <w:tblW w:w="9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50"/>
        <w:gridCol w:w="1299"/>
        <w:gridCol w:w="1499"/>
        <w:gridCol w:w="1050"/>
        <w:gridCol w:w="2202"/>
        <w:gridCol w:w="552"/>
        <w:gridCol w:w="1984"/>
        <w:gridCol w:w="8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5" w:hRule="atLeast"/>
        </w:trPr>
        <w:tc>
          <w:tcPr>
            <w:tcW w:w="9840" w:type="dxa"/>
            <w:gridSpan w:val="8"/>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18"/>
                <w:szCs w:val="18"/>
              </w:rPr>
            </w:pPr>
            <w:r>
              <w:rPr>
                <w:rFonts w:hint="eastAsia" w:ascii="方正小标宋简体" w:hAnsi="方正小标宋简体" w:eastAsia="方正小标宋简体" w:cs="方正小标宋简体"/>
                <w:color w:val="000000"/>
                <w:sz w:val="36"/>
                <w:szCs w:val="36"/>
                <w:bdr w:val="none" w:color="auto" w:sz="0" w:space="0"/>
              </w:rPr>
              <w:t>凉山州2021届省属公费师范生双选考核招聘岗位一览表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40" w:hRule="atLeast"/>
        </w:trPr>
        <w:tc>
          <w:tcPr>
            <w:tcW w:w="314"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序号</w:t>
            </w:r>
          </w:p>
        </w:tc>
        <w:tc>
          <w:tcPr>
            <w:tcW w:w="1374"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招聘县</w:t>
            </w:r>
          </w:p>
        </w:tc>
        <w:tc>
          <w:tcPr>
            <w:tcW w:w="159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招聘岗位</w:t>
            </w:r>
          </w:p>
        </w:tc>
        <w:tc>
          <w:tcPr>
            <w:tcW w:w="733"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招聘  人数</w:t>
            </w:r>
          </w:p>
        </w:tc>
        <w:tc>
          <w:tcPr>
            <w:tcW w:w="2335"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聘用学校</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学历</w:t>
            </w:r>
          </w:p>
        </w:tc>
        <w:tc>
          <w:tcPr>
            <w:tcW w:w="2098"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专业要求</w:t>
            </w:r>
          </w:p>
        </w:tc>
        <w:tc>
          <w:tcPr>
            <w:tcW w:w="834"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314" w:type="dxa"/>
            <w:vMerge w:val="restart"/>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德昌县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初中语文教师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2</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德昌县第三中学</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汉语言、汉语言文学</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德昌县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初中数学教师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德昌县第三中学</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数学与应用数学</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德昌县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初中物理教师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德昌县第三中学</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物理学</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德昌县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初中化学教师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德昌县第三中学</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化学</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德昌县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小学教师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2</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德昌县永郎镇老碾中心完全小学</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小学教育</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德昌县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小学教师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德昌县永郎镇锦川中心完全小学</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小学教育</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restart"/>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2</w:t>
            </w: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会理县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初中语文教师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会理县益门中学</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汉语言文学</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会理县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初中数学教师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会理县通安中学</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数学与应用数学</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会理县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初中英语教师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会理县通安中学</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英语</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会理县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初中英语教师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会理县益门中学</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英语</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会理县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初中物理教师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会理县益门中学</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物理学</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会理县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初中化学教师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会理县益门中学</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化学</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会理县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初中生物教师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会理县通安中学</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生物科学</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会理县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初中政治教师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会理县鹿厂中学</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思想政治教育</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会理县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初中政治教师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会理县黎溪中学</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思想政治教育</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会理县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初中历史教师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会理县益门中学</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历史学</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会理县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初中历史教师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会理县黎溪中学</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历史学</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会理县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初中地理教师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会理县鹿厂中学</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地理科学</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会理县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初中音乐教师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会理县黎溪中学</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音乐学</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会理县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初中美术教师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会理县鹿厂中学</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美术学</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会理县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初中美术教师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会理县黎溪中学</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美术学</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会理县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初中信息技术教师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会理县黎溪中学</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教育技术学</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会理县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特殊教育</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会理县第二小学</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特殊教育</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会理县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小学教育</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会理县黎溪镇中心小学</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小学教育</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会理县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小学教育</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会理县通安镇中心小学</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小学教育</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会理县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小学教育</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会理县新安乡中心小学</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小学教育</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会理县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小学教育</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会理县六华镇三地小学</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小学教育</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会理县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小学教育</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会理县六华镇六华小学</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小学教育</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restart"/>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3</w:t>
            </w: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布拖县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中学语文教师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布拖中学</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汉语言文学</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布拖县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中学英语教师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布拖中学</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英语教育</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布拖县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中学历史教师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布拖中学</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历史学</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布拖县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中学地理教师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布拖中学</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地理科学</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布拖县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中学生物教师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布拖中学</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生物科学</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布拖县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中学物理教师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布拖中学</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物理学</w:t>
            </w:r>
          </w:p>
        </w:tc>
        <w:tc>
          <w:tcPr>
            <w:tcW w:w="834"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布拖县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中学化学教师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布拖中学</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化学</w:t>
            </w:r>
          </w:p>
        </w:tc>
        <w:tc>
          <w:tcPr>
            <w:tcW w:w="834"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布拖县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初中信息技术教师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布拖县交际河中学</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教育技术学</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布拖县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初中音乐教师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布拖县交际河中学</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音乐学</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布拖县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初中美术教师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布拖县交际河中学</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美术学</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布拖县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小学语文教师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布拖县联补乡中心校</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大专</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小学教育</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布拖县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小学语文教师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布拖县地洛乡中心校</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大专</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小学教育</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布拖县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小学数学教师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布拖县基只乡中心校</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大专</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小学教育</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布拖县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小学数学教师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布拖县地洛乡中心校</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大专</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小学教育</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布拖县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小学数学教师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布拖县包谷坪乡中心校</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大专</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小学教育</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布拖县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小学音乐教师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布拖县美撒乡中心校</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大专</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音乐教育</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布拖县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小学音乐教师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布拖县地洛乡中心校</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大专</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音乐教育</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布拖县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小学美术教师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布拖县联补乡中心校</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大专</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美术教育</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布拖县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小学美术教师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布拖县地洛乡中心校</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大专</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美术教育</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布拖县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小学体育教师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布拖县包谷坪乡中心校</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大专</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体育教育</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布拖县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小学体育教师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布拖县地洛乡中心校</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大专</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体育教育</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restart"/>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4</w:t>
            </w: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昭觉县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中学英语教师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昭觉中学（代培）</w:t>
            </w:r>
          </w:p>
        </w:tc>
        <w:tc>
          <w:tcPr>
            <w:tcW w:w="56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英语</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昭觉县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中学地理教师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昭觉中学（代培）</w:t>
            </w:r>
          </w:p>
        </w:tc>
        <w:tc>
          <w:tcPr>
            <w:tcW w:w="56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地理科学</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昭觉县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中学生物教师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昭觉中学（代培）</w:t>
            </w:r>
          </w:p>
        </w:tc>
        <w:tc>
          <w:tcPr>
            <w:tcW w:w="56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生物科学</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昭觉县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中学物理教师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昭觉民族中学（代培）</w:t>
            </w:r>
          </w:p>
        </w:tc>
        <w:tc>
          <w:tcPr>
            <w:tcW w:w="56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物理学</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昭觉县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中学化学教师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昭觉民族中学（代培）</w:t>
            </w:r>
          </w:p>
        </w:tc>
        <w:tc>
          <w:tcPr>
            <w:tcW w:w="56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化学</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314" w:type="dxa"/>
            <w:vMerge w:val="restart"/>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5</w:t>
            </w: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金阳县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中学地理教师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金阳中学</w:t>
            </w:r>
          </w:p>
        </w:tc>
        <w:tc>
          <w:tcPr>
            <w:tcW w:w="56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地理、地理学</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金阳县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初中英语教师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金阳县灯厂中学</w:t>
            </w:r>
          </w:p>
        </w:tc>
        <w:tc>
          <w:tcPr>
            <w:tcW w:w="56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英语、商务英语、英语教育</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金阳县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初中数学教师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金阳县双龙坝中学</w:t>
            </w:r>
          </w:p>
        </w:tc>
        <w:tc>
          <w:tcPr>
            <w:tcW w:w="56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数学与应用数学、信息与计算科学、数学教育</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5"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金阳县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初中英语教师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金阳县双龙坝中学</w:t>
            </w:r>
          </w:p>
        </w:tc>
        <w:tc>
          <w:tcPr>
            <w:tcW w:w="56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英语、商务英语、英语教育</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85"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金阳县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初中物理教师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金阳县初级中学</w:t>
            </w:r>
          </w:p>
        </w:tc>
        <w:tc>
          <w:tcPr>
            <w:tcW w:w="56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物理学、应用物理学、物理</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45"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金阳县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初中体育教师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金阳县对坪中学</w:t>
            </w:r>
          </w:p>
        </w:tc>
        <w:tc>
          <w:tcPr>
            <w:tcW w:w="56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体育教育、体育学</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restart"/>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6</w:t>
            </w: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甘洛县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初中英语教师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甘洛县民族寄宿制学校</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英语</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甘洛县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初中英语教师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甘洛县民族中学</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英语</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甘洛县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初中英语教师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甘洛县田坝中学</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英语</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甘洛县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初中物理教师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甘洛中学（初中部）</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物理学</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甘洛县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初中物理教师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甘洛县斯觉九年制学校</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物理学</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甘洛县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初中化学教师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甘洛县民族中学</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化学</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甘洛县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初中化学教师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甘洛县吉米九年制学校</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化学</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甘洛县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初中生物教师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甘洛中学（初中部）</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生物科学</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甘洛县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初中地理教师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甘洛县普昌中学</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地理科学</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甘洛县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初中历史教师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甘洛县民族寄宿制学校</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历史学</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甘洛县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小学教师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甘洛县吉米九年制学校</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大专</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小学教育</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甘洛县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小学教师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甘洛县斯觉九年制学校</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大专</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小学教育</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甘洛县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小学教师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甘洛县民族小学</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大专</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小学教育</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甘洛县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小学教师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甘洛县普昌镇中心小学校</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大专</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小学教育</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甘洛县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小学教师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甘洛县普昌镇西西呷小学</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大专</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小学教育</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甘洛县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小学教师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甘洛县里克乡中心小学校</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大专</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小学教育</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restart"/>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7</w:t>
            </w: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盐源县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初中美术教师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eastAsia" w:ascii="宋体" w:hAnsi="宋体" w:eastAsia="宋体" w:cs="宋体"/>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盐源县润盐初级中学校</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美术</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盐源县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初中音乐教师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eastAsia" w:ascii="宋体" w:hAnsi="宋体" w:eastAsia="宋体" w:cs="宋体"/>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盐源县卫城初级中学校</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音乐</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盐源县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初中政治教师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eastAsia" w:ascii="宋体" w:hAnsi="宋体" w:eastAsia="宋体" w:cs="宋体"/>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盐源县干海初级中学校</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思想政治</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盐源县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初中物理教师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eastAsia" w:ascii="宋体" w:hAnsi="宋体" w:eastAsia="宋体" w:cs="宋体"/>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盐源县干海初级中学校</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物理</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盐源县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初中数学教师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eastAsia" w:ascii="宋体" w:hAnsi="宋体" w:eastAsia="宋体" w:cs="宋体"/>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盐源县龙塘初级中学校</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数学</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盐源县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初中地理教师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eastAsia" w:ascii="宋体" w:hAnsi="宋体" w:eastAsia="宋体" w:cs="宋体"/>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盐源县龙塘初级中学校</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地理</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盐源县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初中历史教师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eastAsia" w:ascii="宋体" w:hAnsi="宋体" w:eastAsia="宋体" w:cs="宋体"/>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盐源县梅雨初级中学校</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历史</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盐源县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初中地理教师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eastAsia" w:ascii="宋体" w:hAnsi="宋体" w:eastAsia="宋体" w:cs="宋体"/>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盐源县梅雨初级中学校</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地理</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盐源县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初中生物教师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eastAsia" w:ascii="宋体" w:hAnsi="宋体" w:eastAsia="宋体" w:cs="宋体"/>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盐源县梅雨初级中学校</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生物</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盐源县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初中语文教师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eastAsia" w:ascii="宋体" w:hAnsi="宋体" w:eastAsia="宋体" w:cs="宋体"/>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盐源县树河初级中学校</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语文</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盐源县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初中数学教师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eastAsia" w:ascii="宋体" w:hAnsi="宋体" w:eastAsia="宋体" w:cs="宋体"/>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盐源县树河初级中学校</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数学</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盐源县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初中音乐教师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eastAsia" w:ascii="宋体" w:hAnsi="宋体" w:eastAsia="宋体" w:cs="宋体"/>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盐源县树河初级中学校</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音乐</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盐源县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初中政治教师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eastAsia" w:ascii="宋体" w:hAnsi="宋体" w:eastAsia="宋体" w:cs="宋体"/>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盐源县泸沽湖初级中学校</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思想政治</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盐源县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初中生物教师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eastAsia" w:ascii="宋体" w:hAnsi="宋体" w:eastAsia="宋体" w:cs="宋体"/>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盐源县泸沽湖初级中学校</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生物</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盐源县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初中语文教师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eastAsia" w:ascii="宋体" w:hAnsi="宋体" w:eastAsia="宋体" w:cs="宋体"/>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盐源县盐塘九年制学校（初中）</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语文</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盐源县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初中数学教师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eastAsia" w:ascii="宋体" w:hAnsi="宋体" w:eastAsia="宋体" w:cs="宋体"/>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盐源县盐塘九年制学校（初中）</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数学</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盐源县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初中美术教师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eastAsia" w:ascii="宋体" w:hAnsi="宋体" w:eastAsia="宋体" w:cs="宋体"/>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盐源县盐塘九年制学校（初中）</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美术</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盐源县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初中化学教师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eastAsia" w:ascii="宋体" w:hAnsi="宋体" w:eastAsia="宋体" w:cs="宋体"/>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盐源县白乌九年制（初中）</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化学</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盐源县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小学教师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eastAsia" w:ascii="宋体" w:hAnsi="宋体" w:eastAsia="宋体" w:cs="宋体"/>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盐源县藤桥乡小学</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大专</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小学教育</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盐源县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小学教师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eastAsia" w:ascii="宋体" w:hAnsi="宋体" w:eastAsia="宋体" w:cs="宋体"/>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盐源县右所乡小学</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大专</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小学教育</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盐源县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小学教师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eastAsia" w:ascii="宋体" w:hAnsi="宋体" w:eastAsia="宋体" w:cs="宋体"/>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盐源县官地镇阿萨小学</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大专</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小学教育</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盐源县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小学教师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eastAsia" w:ascii="宋体" w:hAnsi="宋体" w:eastAsia="宋体" w:cs="宋体"/>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盐源县黄草镇岔丘小学</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大专</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小学教育</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restart"/>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8</w:t>
            </w: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木里县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中学化学教师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木里县中学（代培）</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化学</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木里县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中学物理教师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木里县中学（代培）</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物理学</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木里县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中学美术教师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木里县中学（代培）</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美术学</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木里县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中学音乐教师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木里县中学（代培）</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音乐学</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木里县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中学数学教师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木里县中学（代培）</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数学与应用数学</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木里县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中学语文教师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木里县中学（代培）</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汉语言文学</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木里县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中学历史教师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木里县中学（代培）</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历史学</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木里县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中学英语教师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木里县中学（代培）</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英语</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木里县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中学地理教师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木里县中学（代培）</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地理科学</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 w:hRule="atLeast"/>
        </w:trPr>
        <w:tc>
          <w:tcPr>
            <w:tcW w:w="314" w:type="dxa"/>
            <w:vMerge w:val="continue"/>
            <w:tcBorders>
              <w:top w:val="nil"/>
              <w:left w:val="nil"/>
              <w:bottom w:val="nil"/>
              <w:right w:val="nil"/>
            </w:tcBorders>
            <w:shd w:val="clear"/>
            <w:tcMar>
              <w:left w:w="105" w:type="dxa"/>
              <w:right w:w="105" w:type="dxa"/>
            </w:tcMar>
            <w:vAlign w:val="center"/>
          </w:tcPr>
          <w:p>
            <w:pPr>
              <w:rPr>
                <w:rFonts w:hint="eastAsia" w:ascii="宋体" w:hAnsi="宋体" w:eastAsia="宋体" w:cs="宋体"/>
                <w:color w:val="000000"/>
                <w:sz w:val="21"/>
                <w:szCs w:val="21"/>
              </w:rPr>
            </w:pPr>
          </w:p>
        </w:tc>
        <w:tc>
          <w:tcPr>
            <w:tcW w:w="1374"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木里县</w:t>
            </w:r>
          </w:p>
        </w:tc>
        <w:tc>
          <w:tcPr>
            <w:tcW w:w="1591"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中学信息技术教师</w:t>
            </w:r>
          </w:p>
        </w:tc>
        <w:tc>
          <w:tcPr>
            <w:tcW w:w="733"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1</w:t>
            </w:r>
          </w:p>
        </w:tc>
        <w:tc>
          <w:tcPr>
            <w:tcW w:w="2335"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木里县中学（代培）</w:t>
            </w:r>
          </w:p>
        </w:tc>
        <w:tc>
          <w:tcPr>
            <w:tcW w:w="561" w:type="dxa"/>
            <w:tcBorders>
              <w:top w:val="nil"/>
              <w:left w:val="nil"/>
              <w:bottom w:val="nil"/>
              <w:right w:val="nil"/>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大学</w:t>
            </w:r>
          </w:p>
        </w:tc>
        <w:tc>
          <w:tcPr>
            <w:tcW w:w="2098" w:type="dxa"/>
            <w:tcBorders>
              <w:top w:val="nil"/>
              <w:left w:val="nil"/>
              <w:bottom w:val="nil"/>
              <w:right w:val="nil"/>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sz w:val="18"/>
                <w:szCs w:val="18"/>
              </w:rPr>
            </w:pPr>
            <w:r>
              <w:rPr>
                <w:rFonts w:hint="default" w:ascii="仿宋_GB2312" w:hAnsi="宋体" w:eastAsia="仿宋_GB2312" w:cs="仿宋_GB2312"/>
                <w:color w:val="000000"/>
                <w:sz w:val="24"/>
                <w:szCs w:val="24"/>
                <w:bdr w:val="none" w:color="auto" w:sz="0" w:space="0"/>
              </w:rPr>
              <w:t>教育技术学</w:t>
            </w:r>
          </w:p>
        </w:tc>
        <w:tc>
          <w:tcPr>
            <w:tcW w:w="834"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楷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467FD7"/>
    <w:rsid w:val="39467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color w:val="383838"/>
      <w:u w:val="none"/>
    </w:rPr>
  </w:style>
  <w:style w:type="character" w:styleId="9">
    <w:name w:val="Hyperlink"/>
    <w:basedOn w:val="6"/>
    <w:uiPriority w:val="0"/>
    <w:rPr>
      <w:color w:val="383838"/>
      <w:u w:val="none"/>
    </w:rPr>
  </w:style>
  <w:style w:type="character" w:customStyle="1" w:styleId="10">
    <w:name w:val="layui-this"/>
    <w:basedOn w:val="6"/>
    <w:uiPriority w:val="0"/>
    <w:rPr>
      <w:bdr w:val="single" w:color="EEEEEE" w:sz="6" w:space="0"/>
      <w:shd w:val="clear" w:fill="FFFFFF"/>
    </w:rPr>
  </w:style>
  <w:style w:type="character" w:customStyle="1" w:styleId="11">
    <w:name w:val="first-child"/>
    <w:basedOn w:val="6"/>
    <w:uiPriority w:val="0"/>
    <w:rPr>
      <w:bdr w:val="none" w:color="auto" w:sz="0" w:space="0"/>
    </w:rPr>
  </w:style>
  <w:style w:type="character" w:customStyle="1" w:styleId="12">
    <w:name w:val="nfw-cms-img1"/>
    <w:basedOn w:val="6"/>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2021-05-20T06:33:00Z</dcterms:created>
  <dc:creator>Administrator</dc:creator>
  <cp:lastModifiedBy>Administrator</cp:lastModifiedBy>
  <dcterms:modified xsi:type="dcterms:W3CDTF">2021-05-20T08:45:39Z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73AD13F5B2B944A79BE9C85DC9C70675</vt:lpwstr>
  </property>
</Properties>
</file>