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一：</w:t>
      </w:r>
      <w:bookmarkStart w:id="0" w:name="_GoBack"/>
      <w:bookmarkEnd w:id="0"/>
    </w:p>
    <w:p>
      <w:pPr>
        <w:spacing w:line="58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教育部直属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所师范大学、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“双一流”建设大学名单</w:t>
      </w:r>
    </w:p>
    <w:p>
      <w:pPr>
        <w:spacing w:line="58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教育部直属</w:t>
      </w:r>
      <w:r>
        <w:rPr>
          <w:rFonts w:ascii="仿宋" w:hAnsi="仿宋" w:eastAsia="仿宋" w:cs="仿宋"/>
          <w:b/>
          <w:bCs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所师范大学：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北京师范大学、华东师范大学、东北师范大学、华中师范大学、陕西师范大学、西南大学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二.双一流”建设高校名单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  <w:t>（一）一流大学建设高校42所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1. A类36所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2. B类6所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东北大学、郑州大学、湖南大学、云南大学、西北农林科技大学、新疆大学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  <w:t>　　(二)一流学科建设高校95所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shd w:val="clear" w:fill="FFFFFF"/>
        </w:rPr>
        <w:t>　</w:t>
      </w: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014D6"/>
    <w:rsid w:val="2B5014D6"/>
    <w:rsid w:val="3432752D"/>
    <w:rsid w:val="374C113F"/>
    <w:rsid w:val="382530AF"/>
    <w:rsid w:val="44761914"/>
    <w:rsid w:val="46190602"/>
    <w:rsid w:val="5CFC4E89"/>
    <w:rsid w:val="5F9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hover17"/>
    <w:basedOn w:val="6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2019-05-09T09:23:00Z</dcterms:created>
  <dc:creator>today</dc:creator>
  <cp:lastModifiedBy>班墨梧桐</cp:lastModifiedBy>
  <cp:lastPrinted>2021-05-17T01:00:41Z</cp:lastPrinted>
  <dcterms:modified xsi:type="dcterms:W3CDTF">2021-05-17T01:00:44Z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