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6208"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0" w:type="dxa"/>
          <w:left w:w="0" w:type="dxa"/>
          <w:bottom w:w="0" w:type="dxa"/>
          <w:right w:w="0" w:type="dxa"/>
        </w:tblCellMar>
      </w:tblPr>
      <w:tblGrid>
        <w:gridCol w:w="8555"/>
        <w:gridCol w:w="765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jc w:val="center"/>
        </w:trPr>
        <w:tc>
          <w:tcPr>
            <w:tcW w:w="2639" w:type="pct"/>
            <w:tcBorders>
              <w:top w:val="outset" w:color="111111" w:sz="6" w:space="0"/>
              <w:left w:val="outset" w:color="111111" w:sz="6" w:space="0"/>
              <w:bottom w:val="outset" w:color="111111" w:sz="6" w:space="0"/>
              <w:right w:val="outset" w:color="111111" w:sz="6" w:space="0"/>
            </w:tcBorders>
            <w:tcMar>
              <w:top w:w="75" w:type="dxa"/>
              <w:left w:w="75" w:type="dxa"/>
              <w:bottom w:w="75" w:type="dxa"/>
              <w:right w:w="75" w:type="dxa"/>
            </w:tcMar>
          </w:tcPr>
          <w:tbl>
            <w:tblPr>
              <w:tblStyle w:val="4"/>
              <w:tblW w:w="0" w:type="auto"/>
              <w:jc w:val="center"/>
              <w:tblLayout w:type="autofit"/>
              <w:tblCellMar>
                <w:top w:w="15" w:type="dxa"/>
                <w:left w:w="15" w:type="dxa"/>
                <w:bottom w:w="15" w:type="dxa"/>
                <w:right w:w="15" w:type="dxa"/>
              </w:tblCellMar>
            </w:tblPr>
            <w:tblGrid>
              <w:gridCol w:w="8167"/>
              <w:gridCol w:w="36"/>
              <w:gridCol w:w="36"/>
              <w:gridCol w:w="36"/>
            </w:tblGrid>
            <w:tr>
              <w:tblPrEx>
                <w:tblCellMar>
                  <w:top w:w="15" w:type="dxa"/>
                  <w:left w:w="15" w:type="dxa"/>
                  <w:bottom w:w="15" w:type="dxa"/>
                  <w:right w:w="15" w:type="dxa"/>
                </w:tblCellMar>
              </w:tblPrEx>
              <w:trPr>
                <w:trHeight w:val="1394" w:hRule="atLeast"/>
                <w:jc w:val="center"/>
              </w:trPr>
              <w:tc>
                <w:tcPr>
                  <w:tcW w:w="0" w:type="auto"/>
                  <w:gridSpan w:val="4"/>
                  <w:tcMar>
                    <w:top w:w="75" w:type="dxa"/>
                    <w:left w:w="75" w:type="dxa"/>
                    <w:bottom w:w="75" w:type="dxa"/>
                    <w:right w:w="75" w:type="dxa"/>
                  </w:tcMar>
                  <w:vAlign w:val="center"/>
                </w:tcPr>
                <w:p>
                  <w:pPr>
                    <w:widowControl/>
                    <w:jc w:val="center"/>
                    <w:rPr>
                      <w:rFonts w:ascii="黑体" w:hAnsi="黑体" w:eastAsia="黑体" w:cs="宋体"/>
                      <w:b/>
                      <w:bCs/>
                      <w:kern w:val="0"/>
                      <w:sz w:val="30"/>
                      <w:szCs w:val="30"/>
                    </w:rPr>
                  </w:pPr>
                  <w:r>
                    <w:rPr>
                      <w:rFonts w:hint="eastAsia" w:ascii="黑体" w:hAnsi="黑体" w:eastAsia="黑体" w:cs="宋体"/>
                      <w:b/>
                      <w:bCs/>
                      <w:kern w:val="0"/>
                      <w:sz w:val="30"/>
                      <w:szCs w:val="30"/>
                      <w:lang w:val="en-US" w:eastAsia="zh-CN"/>
                    </w:rPr>
                    <w:t>广州市黄埔区会元学校</w:t>
                  </w:r>
                  <w:r>
                    <w:rPr>
                      <w:rFonts w:hint="eastAsia" w:ascii="黑体" w:hAnsi="黑体" w:eastAsia="黑体" w:cs="宋体"/>
                      <w:b/>
                      <w:bCs/>
                      <w:kern w:val="0"/>
                      <w:sz w:val="30"/>
                      <w:szCs w:val="30"/>
                    </w:rPr>
                    <w:t>20</w:t>
                  </w:r>
                  <w:r>
                    <w:rPr>
                      <w:rFonts w:ascii="黑体" w:hAnsi="黑体" w:eastAsia="黑体" w:cs="宋体"/>
                      <w:b/>
                      <w:bCs/>
                      <w:kern w:val="0"/>
                      <w:sz w:val="30"/>
                      <w:szCs w:val="30"/>
                    </w:rPr>
                    <w:t>2</w:t>
                  </w:r>
                  <w:r>
                    <w:rPr>
                      <w:rFonts w:hint="eastAsia" w:ascii="黑体" w:hAnsi="黑体" w:eastAsia="黑体" w:cs="宋体"/>
                      <w:b/>
                      <w:bCs/>
                      <w:kern w:val="0"/>
                      <w:sz w:val="30"/>
                      <w:szCs w:val="30"/>
                      <w:lang w:val="en-US" w:eastAsia="zh-CN"/>
                    </w:rPr>
                    <w:t>1</w:t>
                  </w:r>
                  <w:r>
                    <w:rPr>
                      <w:rFonts w:hint="eastAsia" w:ascii="黑体" w:hAnsi="黑体" w:eastAsia="黑体" w:cs="宋体"/>
                      <w:b/>
                      <w:bCs/>
                      <w:kern w:val="0"/>
                      <w:sz w:val="30"/>
                      <w:szCs w:val="30"/>
                    </w:rPr>
                    <w:t>年</w:t>
                  </w:r>
                  <w:r>
                    <w:rPr>
                      <w:rFonts w:ascii="黑体" w:hAnsi="黑体" w:eastAsia="黑体" w:cs="宋体"/>
                      <w:b/>
                      <w:bCs/>
                      <w:kern w:val="0"/>
                      <w:sz w:val="30"/>
                      <w:szCs w:val="30"/>
                    </w:rPr>
                    <w:t>0</w:t>
                  </w:r>
                  <w:r>
                    <w:rPr>
                      <w:rFonts w:hint="eastAsia" w:ascii="黑体" w:hAnsi="黑体" w:eastAsia="黑体" w:cs="宋体"/>
                      <w:b/>
                      <w:bCs/>
                      <w:kern w:val="0"/>
                      <w:sz w:val="30"/>
                      <w:szCs w:val="30"/>
                      <w:lang w:val="en-US" w:eastAsia="zh-CN"/>
                    </w:rPr>
                    <w:t>5</w:t>
                  </w:r>
                  <w:r>
                    <w:rPr>
                      <w:rFonts w:hint="eastAsia" w:ascii="黑体" w:hAnsi="黑体" w:eastAsia="黑体" w:cs="宋体"/>
                      <w:b/>
                      <w:bCs/>
                      <w:kern w:val="0"/>
                      <w:sz w:val="30"/>
                      <w:szCs w:val="30"/>
                    </w:rPr>
                    <w:t>月公开招聘</w:t>
                  </w:r>
                </w:p>
                <w:p>
                  <w:pPr>
                    <w:widowControl/>
                    <w:jc w:val="center"/>
                    <w:rPr>
                      <w:rFonts w:ascii="黑体" w:hAnsi="黑体" w:eastAsia="黑体" w:cs="宋体"/>
                      <w:b/>
                      <w:bCs/>
                      <w:kern w:val="0"/>
                      <w:sz w:val="27"/>
                      <w:szCs w:val="27"/>
                    </w:rPr>
                  </w:pPr>
                  <w:r>
                    <w:rPr>
                      <w:rFonts w:hint="eastAsia" w:ascii="黑体" w:hAnsi="黑体" w:eastAsia="黑体" w:cs="宋体"/>
                      <w:b/>
                      <w:bCs/>
                      <w:kern w:val="0"/>
                      <w:sz w:val="30"/>
                      <w:szCs w:val="30"/>
                      <w:lang w:eastAsia="zh-CN"/>
                    </w:rPr>
                    <w:t>雇员制</w:t>
                  </w:r>
                  <w:r>
                    <w:rPr>
                      <w:rFonts w:hint="eastAsia" w:ascii="黑体" w:hAnsi="黑体" w:eastAsia="黑体" w:cs="宋体"/>
                      <w:b/>
                      <w:bCs/>
                      <w:kern w:val="0"/>
                      <w:sz w:val="30"/>
                      <w:szCs w:val="30"/>
                    </w:rPr>
                    <w:t>教师</w:t>
                  </w:r>
                  <w:r>
                    <w:rPr>
                      <w:rFonts w:hint="eastAsia" w:ascii="黑体" w:hAnsi="黑体" w:eastAsia="黑体" w:cs="宋体"/>
                      <w:b/>
                      <w:bCs/>
                      <w:kern w:val="0"/>
                      <w:sz w:val="27"/>
                      <w:szCs w:val="27"/>
                    </w:rPr>
                    <w:t>（</w:t>
                  </w:r>
                  <w:r>
                    <w:rPr>
                      <w:rFonts w:hint="eastAsia" w:ascii="黑体" w:hAnsi="黑体" w:eastAsia="黑体" w:cs="宋体"/>
                      <w:bCs/>
                      <w:kern w:val="0"/>
                      <w:sz w:val="27"/>
                      <w:szCs w:val="27"/>
                    </w:rPr>
                    <w:t>广州市第二中学科学城校区设点</w:t>
                  </w:r>
                  <w:r>
                    <w:rPr>
                      <w:rFonts w:hint="eastAsia" w:ascii="黑体" w:hAnsi="黑体" w:eastAsia="黑体" w:cs="宋体"/>
                      <w:b/>
                      <w:bCs/>
                      <w:kern w:val="0"/>
                      <w:sz w:val="27"/>
                      <w:szCs w:val="27"/>
                    </w:rPr>
                    <w:t>）</w:t>
                  </w:r>
                </w:p>
                <w:p>
                  <w:pPr>
                    <w:widowControl/>
                    <w:jc w:val="center"/>
                    <w:rPr>
                      <w:rFonts w:ascii="黑体" w:hAnsi="黑体" w:eastAsia="黑体" w:cs="宋体"/>
                      <w:b/>
                      <w:bCs/>
                      <w:kern w:val="0"/>
                      <w:sz w:val="27"/>
                      <w:szCs w:val="27"/>
                    </w:rPr>
                  </w:pPr>
                  <w:r>
                    <w:rPr>
                      <w:rFonts w:hint="eastAsia" w:ascii="黑体" w:hAnsi="黑体" w:eastAsia="黑体" w:cs="宋体"/>
                      <w:b/>
                      <w:bCs/>
                      <w:kern w:val="0"/>
                      <w:sz w:val="30"/>
                      <w:szCs w:val="30"/>
                    </w:rPr>
                    <w:t>笔试准考证</w:t>
                  </w:r>
                </w:p>
              </w:tc>
            </w:tr>
            <w:tr>
              <w:tblPrEx>
                <w:tblCellMar>
                  <w:top w:w="15" w:type="dxa"/>
                  <w:left w:w="15" w:type="dxa"/>
                  <w:bottom w:w="15" w:type="dxa"/>
                  <w:right w:w="15" w:type="dxa"/>
                </w:tblCellMar>
              </w:tblPrEx>
              <w:trPr>
                <w:trHeight w:val="2700" w:hRule="atLeast"/>
                <w:jc w:val="center"/>
              </w:trPr>
              <w:tc>
                <w:tcPr>
                  <w:tcW w:w="0" w:type="auto"/>
                  <w:gridSpan w:val="4"/>
                  <w:tcMar>
                    <w:top w:w="75" w:type="dxa"/>
                    <w:left w:w="75" w:type="dxa"/>
                    <w:bottom w:w="75" w:type="dxa"/>
                    <w:right w:w="75" w:type="dxa"/>
                  </w:tcMar>
                  <w:vAlign w:val="center"/>
                </w:tcPr>
                <w:p>
                  <w:pPr>
                    <w:jc w:val="center"/>
                  </w:pPr>
                  <w:r>
                    <w:rPr>
                      <w:rFonts w:hint="eastAsia"/>
                    </w:rPr>
                    <w:t>（贴照片）</w:t>
                  </w:r>
                </w:p>
              </w:tc>
            </w:tr>
            <w:tr>
              <w:tblPrEx>
                <w:tblCellMar>
                  <w:top w:w="15" w:type="dxa"/>
                  <w:left w:w="15" w:type="dxa"/>
                  <w:bottom w:w="15" w:type="dxa"/>
                  <w:right w:w="15" w:type="dxa"/>
                </w:tblCellMar>
              </w:tblPrEx>
              <w:trPr>
                <w:jc w:val="center"/>
              </w:trPr>
              <w:tc>
                <w:tcPr>
                  <w:tcW w:w="0" w:type="auto"/>
                  <w:tcMar>
                    <w:top w:w="0" w:type="dxa"/>
                    <w:left w:w="0" w:type="dxa"/>
                    <w:bottom w:w="0" w:type="dxa"/>
                    <w:right w:w="0" w:type="dxa"/>
                  </w:tcMar>
                  <w:vAlign w:val="center"/>
                </w:tcPr>
                <w:tbl>
                  <w:tblPr>
                    <w:tblStyle w:val="4"/>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314"/>
                    <w:gridCol w:w="3489"/>
                    <w:gridCol w:w="1219"/>
                    <w:gridCol w:w="21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31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姓　　名：</w:t>
                        </w:r>
                      </w:p>
                    </w:tc>
                    <w:tc>
                      <w:tcPr>
                        <w:tcW w:w="348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left"/>
                          <w:rPr>
                            <w:rFonts w:ascii="宋体" w:hAnsi="宋体" w:eastAsia="宋体" w:cs="宋体"/>
                            <w:kern w:val="0"/>
                            <w:szCs w:val="21"/>
                          </w:rPr>
                        </w:pPr>
                      </w:p>
                    </w:tc>
                    <w:tc>
                      <w:tcPr>
                        <w:tcW w:w="121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性　　别：</w:t>
                        </w:r>
                      </w:p>
                    </w:tc>
                    <w:tc>
                      <w:tcPr>
                        <w:tcW w:w="2130"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31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身份证号：</w:t>
                        </w:r>
                      </w:p>
                    </w:tc>
                    <w:tc>
                      <w:tcPr>
                        <w:tcW w:w="348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jc w:val="left"/>
                          <w:rPr>
                            <w:rFonts w:ascii="Calibri" w:hAnsi="Calibri" w:eastAsia="等线" w:cs="Calibri"/>
                            <w:color w:val="000000"/>
                            <w:kern w:val="0"/>
                            <w:sz w:val="22"/>
                          </w:rPr>
                        </w:pPr>
                      </w:p>
                    </w:tc>
                    <w:tc>
                      <w:tcPr>
                        <w:tcW w:w="121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准考证号：</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left"/>
                          <w:rPr>
                            <w:rFonts w:ascii="宋体" w:hAnsi="宋体" w:eastAsia="宋体" w:cs="宋体"/>
                            <w:kern w:val="0"/>
                            <w:szCs w:val="21"/>
                          </w:rPr>
                        </w:pPr>
                        <w:r>
                          <w:rPr>
                            <w:rFonts w:hint="eastAsia" w:ascii="宋体" w:hAnsi="宋体" w:eastAsia="宋体" w:cs="宋体"/>
                            <w:kern w:val="0"/>
                            <w:szCs w:val="21"/>
                          </w:rPr>
                          <w:t>（由单位填写）</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31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报考单位：</w:t>
                        </w:r>
                      </w:p>
                    </w:tc>
                    <w:tc>
                      <w:tcPr>
                        <w:tcW w:w="6838" w:type="dxa"/>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jc w:val="left"/>
                          <w:rPr>
                            <w:rFonts w:hint="eastAsia" w:ascii="Calibri" w:hAnsi="Calibri" w:eastAsia="等线" w:cs="Calibri"/>
                            <w:color w:val="000000"/>
                            <w:kern w:val="0"/>
                            <w:sz w:val="22"/>
                            <w:lang w:val="en-US" w:eastAsia="zh-CN"/>
                          </w:rPr>
                        </w:pPr>
                        <w:r>
                          <w:rPr>
                            <w:rFonts w:hint="eastAsia" w:ascii="Calibri" w:hAnsi="Calibri" w:eastAsia="等线" w:cs="Calibri"/>
                            <w:color w:val="000000"/>
                            <w:kern w:val="0"/>
                            <w:sz w:val="22"/>
                            <w:lang w:val="en-US" w:eastAsia="zh-CN"/>
                          </w:rPr>
                          <w:t>广州市黄埔区会元学校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31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报考岗位：</w:t>
                        </w:r>
                      </w:p>
                    </w:tc>
                    <w:tc>
                      <w:tcPr>
                        <w:tcW w:w="6838" w:type="dxa"/>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left"/>
                          <w:rPr>
                            <w:rFonts w:ascii="宋体" w:hAnsi="宋体" w:eastAsia="宋体" w:cs="宋体"/>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31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考　　区：</w:t>
                        </w:r>
                      </w:p>
                    </w:tc>
                    <w:tc>
                      <w:tcPr>
                        <w:tcW w:w="348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left"/>
                          <w:rPr>
                            <w:rFonts w:ascii="宋体" w:hAnsi="宋体" w:eastAsia="宋体" w:cs="宋体"/>
                            <w:kern w:val="0"/>
                            <w:szCs w:val="21"/>
                          </w:rPr>
                        </w:pPr>
                        <w:r>
                          <w:rPr>
                            <w:rFonts w:hint="eastAsia" w:ascii="宋体" w:hAnsi="宋体" w:eastAsia="宋体" w:cs="宋体"/>
                            <w:kern w:val="0"/>
                            <w:szCs w:val="21"/>
                          </w:rPr>
                          <w:t>广州市</w:t>
                        </w:r>
                      </w:p>
                    </w:tc>
                    <w:tc>
                      <w:tcPr>
                        <w:tcW w:w="121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考试类别：</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left"/>
                          <w:rPr>
                            <w:rFonts w:ascii="宋体" w:hAnsi="宋体" w:eastAsia="宋体" w:cs="宋体"/>
                            <w:kern w:val="0"/>
                            <w:szCs w:val="21"/>
                          </w:rPr>
                        </w:pPr>
                        <w:r>
                          <w:rPr>
                            <w:rFonts w:hint="eastAsia" w:ascii="宋体" w:hAnsi="宋体" w:eastAsia="宋体" w:cs="宋体"/>
                            <w:kern w:val="0"/>
                            <w:szCs w:val="21"/>
                          </w:rPr>
                          <w:t>教育类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31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考点名称：</w:t>
                        </w:r>
                      </w:p>
                    </w:tc>
                    <w:tc>
                      <w:tcPr>
                        <w:tcW w:w="6838" w:type="dxa"/>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left"/>
                          <w:rPr>
                            <w:rFonts w:ascii="宋体" w:hAnsi="宋体" w:eastAsia="宋体" w:cs="宋体"/>
                            <w:kern w:val="0"/>
                            <w:szCs w:val="21"/>
                          </w:rPr>
                        </w:pPr>
                        <w:r>
                          <w:rPr>
                            <w:rFonts w:hint="eastAsia" w:ascii="宋体" w:hAnsi="宋体" w:eastAsia="宋体" w:cs="宋体"/>
                            <w:kern w:val="0"/>
                            <w:szCs w:val="21"/>
                          </w:rPr>
                          <w:t>广州市第二中学科学城校区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31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考点地址：</w:t>
                        </w:r>
                      </w:p>
                    </w:tc>
                    <w:tc>
                      <w:tcPr>
                        <w:tcW w:w="6838" w:type="dxa"/>
                        <w:gridSpan w:val="3"/>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left"/>
                          <w:rPr>
                            <w:rFonts w:ascii="宋体" w:hAnsi="宋体" w:eastAsia="宋体" w:cs="宋体"/>
                            <w:kern w:val="0"/>
                            <w:szCs w:val="21"/>
                          </w:rPr>
                        </w:pPr>
                        <w:r>
                          <w:rPr>
                            <w:rFonts w:hint="eastAsia" w:ascii="宋体" w:hAnsi="宋体" w:eastAsia="宋体" w:cs="宋体"/>
                            <w:kern w:val="0"/>
                            <w:szCs w:val="21"/>
                          </w:rPr>
                          <w:t>广州市黄埔区水西路11号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31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考场号：</w:t>
                        </w:r>
                      </w:p>
                    </w:tc>
                    <w:tc>
                      <w:tcPr>
                        <w:tcW w:w="348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left"/>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由单位填写</w:t>
                        </w:r>
                        <w:r>
                          <w:rPr>
                            <w:rFonts w:hint="eastAsia" w:ascii="宋体" w:hAnsi="宋体" w:eastAsia="宋体" w:cs="宋体"/>
                            <w:kern w:val="0"/>
                            <w:szCs w:val="21"/>
                          </w:rPr>
                          <w:t>）</w:t>
                        </w:r>
                      </w:p>
                    </w:tc>
                    <w:tc>
                      <w:tcPr>
                        <w:tcW w:w="1219"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right"/>
                          <w:rPr>
                            <w:rFonts w:ascii="黑体" w:hAnsi="黑体" w:eastAsia="黑体" w:cs="宋体"/>
                            <w:kern w:val="0"/>
                            <w:szCs w:val="21"/>
                          </w:rPr>
                        </w:pPr>
                        <w:r>
                          <w:rPr>
                            <w:rFonts w:hint="eastAsia" w:ascii="黑体" w:hAnsi="黑体" w:eastAsia="黑体" w:cs="宋体"/>
                            <w:kern w:val="0"/>
                            <w:szCs w:val="21"/>
                          </w:rPr>
                          <w:t>座位号：</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left"/>
                          <w:rPr>
                            <w:rFonts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由单位填写</w:t>
                        </w:r>
                        <w:r>
                          <w:rPr>
                            <w:rFonts w:hint="eastAsia" w:ascii="宋体" w:hAnsi="宋体" w:eastAsia="宋体" w:cs="宋体"/>
                            <w:kern w:val="0"/>
                            <w:szCs w:val="21"/>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gridSpan w:val="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widowControl/>
                          <w:spacing w:line="300" w:lineRule="atLeast"/>
                          <w:jc w:val="left"/>
                          <w:rPr>
                            <w:rFonts w:ascii="黑体" w:hAnsi="黑体" w:eastAsia="黑体" w:cs="宋体"/>
                            <w:kern w:val="0"/>
                            <w:szCs w:val="21"/>
                          </w:rPr>
                        </w:pPr>
                        <w:r>
                          <w:rPr>
                            <w:rFonts w:hint="eastAsia" w:ascii="宋体" w:hAnsi="宋体" w:eastAsia="宋体" w:cs="宋体"/>
                            <w:kern w:val="0"/>
                            <w:szCs w:val="21"/>
                          </w:rPr>
                          <w:t>考试时间及科目：202</w:t>
                        </w:r>
                        <w:r>
                          <w:rPr>
                            <w:rFonts w:hint="eastAsia" w:ascii="宋体" w:hAnsi="宋体" w:eastAsia="宋体" w:cs="宋体"/>
                            <w:kern w:val="0"/>
                            <w:szCs w:val="21"/>
                            <w:lang w:val="en-US" w:eastAsia="zh-CN"/>
                          </w:rPr>
                          <w:t>1</w:t>
                        </w:r>
                        <w:r>
                          <w:rPr>
                            <w:rFonts w:hint="eastAsia" w:ascii="宋体" w:hAnsi="宋体" w:eastAsia="宋体" w:cs="宋体"/>
                            <w:kern w:val="0"/>
                            <w:szCs w:val="21"/>
                          </w:rPr>
                          <w:t xml:space="preserve">年 </w:t>
                        </w:r>
                        <w:r>
                          <w:rPr>
                            <w:rFonts w:hint="eastAsia" w:ascii="宋体" w:hAnsi="宋体" w:eastAsia="宋体" w:cs="宋体"/>
                            <w:kern w:val="0"/>
                            <w:szCs w:val="21"/>
                            <w:lang w:val="en-US" w:eastAsia="zh-CN"/>
                          </w:rPr>
                          <w:t>5</w:t>
                        </w:r>
                        <w:r>
                          <w:rPr>
                            <w:rFonts w:hint="eastAsia" w:ascii="宋体" w:hAnsi="宋体" w:eastAsia="宋体" w:cs="宋体"/>
                            <w:kern w:val="0"/>
                            <w:szCs w:val="21"/>
                          </w:rPr>
                          <w:t xml:space="preserve"> 月 </w:t>
                        </w:r>
                        <w:r>
                          <w:rPr>
                            <w:rFonts w:hint="eastAsia" w:ascii="宋体" w:hAnsi="宋体" w:eastAsia="宋体" w:cs="宋体"/>
                            <w:kern w:val="0"/>
                            <w:szCs w:val="21"/>
                            <w:lang w:val="en-US" w:eastAsia="zh-CN"/>
                          </w:rPr>
                          <w:t xml:space="preserve">30 </w:t>
                        </w:r>
                        <w:r>
                          <w:rPr>
                            <w:rFonts w:hint="eastAsia" w:ascii="宋体" w:hAnsi="宋体" w:eastAsia="宋体" w:cs="宋体"/>
                            <w:kern w:val="0"/>
                            <w:szCs w:val="21"/>
                          </w:rPr>
                          <w:t xml:space="preserve"> 日 </w:t>
                        </w:r>
                        <w:r>
                          <w:rPr>
                            <w:rFonts w:ascii="宋体" w:hAnsi="宋体" w:eastAsia="宋体" w:cs="宋体"/>
                            <w:kern w:val="0"/>
                            <w:szCs w:val="21"/>
                          </w:rPr>
                          <w:t xml:space="preserve">   </w:t>
                        </w:r>
                        <w:r>
                          <w:rPr>
                            <w:rFonts w:hint="eastAsia" w:ascii="宋体" w:hAnsi="宋体" w:eastAsia="宋体" w:cs="宋体"/>
                            <w:kern w:val="0"/>
                            <w:szCs w:val="21"/>
                          </w:rPr>
                          <w:t xml:space="preserve">  ：00</w:t>
                        </w:r>
                        <w:r>
                          <w:rPr>
                            <w:rFonts w:ascii="宋体" w:hAnsi="宋体" w:eastAsia="宋体" w:cs="宋体"/>
                            <w:kern w:val="0"/>
                            <w:szCs w:val="21"/>
                          </w:rPr>
                          <w:t>—</w:t>
                        </w:r>
                        <w:r>
                          <w:rPr>
                            <w:rFonts w:hint="eastAsia" w:ascii="宋体" w:hAnsi="宋体" w:eastAsia="宋体" w:cs="宋体"/>
                            <w:kern w:val="0"/>
                            <w:szCs w:val="21"/>
                          </w:rPr>
                          <w:t xml:space="preserve">     ：00 （由单位填写</w:t>
                        </w:r>
                        <w:r>
                          <w:rPr>
                            <w:rFonts w:ascii="宋体" w:hAnsi="宋体" w:eastAsia="宋体" w:cs="宋体"/>
                            <w:kern w:val="0"/>
                            <w:szCs w:val="21"/>
                          </w:rPr>
                          <w:t>）</w:t>
                        </w:r>
                      </w:p>
                    </w:tc>
                  </w:tr>
                </w:tbl>
                <w:p>
                  <w:pPr>
                    <w:widowControl/>
                    <w:jc w:val="left"/>
                    <w:rPr>
                      <w:rFonts w:ascii="宋体" w:hAnsi="宋体" w:eastAsia="宋体" w:cs="宋体"/>
                      <w:kern w:val="0"/>
                      <w:szCs w:val="21"/>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c>
                <w:tcPr>
                  <w:tcW w:w="0" w:type="auto"/>
                  <w:vAlign w:val="center"/>
                </w:tcPr>
                <w:p>
                  <w:pPr>
                    <w:widowControl/>
                    <w:jc w:val="left"/>
                    <w:rPr>
                      <w:rFonts w:ascii="Times New Roman" w:hAnsi="Times New Roman" w:eastAsia="Times New Roman" w:cs="Times New Roman"/>
                      <w:kern w:val="0"/>
                      <w:sz w:val="20"/>
                      <w:szCs w:val="20"/>
                    </w:rPr>
                  </w:pPr>
                </w:p>
              </w:tc>
            </w:tr>
          </w:tbl>
          <w:p>
            <w:pPr>
              <w:widowControl/>
              <w:jc w:val="center"/>
              <w:rPr>
                <w:rFonts w:ascii="宋体" w:hAnsi="宋体" w:eastAsia="宋体" w:cs="Helvetica"/>
                <w:color w:val="000000"/>
                <w:kern w:val="0"/>
                <w:szCs w:val="21"/>
              </w:rPr>
            </w:pPr>
            <w:r>
              <w:rPr>
                <w:rFonts w:hint="eastAsia" w:ascii="黑体" w:hAnsi="黑体" w:eastAsia="黑体" w:cs="宋体"/>
                <w:b/>
                <w:bCs/>
                <w:kern w:val="0"/>
                <w:sz w:val="24"/>
                <w:szCs w:val="24"/>
              </w:rPr>
              <w:t>敬请诚信参考，反对考试作弊，共同维护公平公正！</w:t>
            </w:r>
          </w:p>
        </w:tc>
        <w:tc>
          <w:tcPr>
            <w:tcW w:w="2361" w:type="pct"/>
            <w:tcBorders>
              <w:top w:val="outset" w:color="111111" w:sz="6" w:space="0"/>
              <w:left w:val="outset" w:color="111111" w:sz="6" w:space="0"/>
              <w:bottom w:val="outset" w:color="111111" w:sz="6" w:space="0"/>
              <w:right w:val="outset" w:color="111111" w:sz="6" w:space="0"/>
            </w:tcBorders>
          </w:tcPr>
          <w:tbl>
            <w:tblPr>
              <w:tblStyle w:val="4"/>
              <w:tblW w:w="0" w:type="auto"/>
              <w:jc w:val="center"/>
              <w:tblLayout w:type="autofit"/>
              <w:tblCellMar>
                <w:top w:w="15" w:type="dxa"/>
                <w:left w:w="15" w:type="dxa"/>
                <w:bottom w:w="15" w:type="dxa"/>
                <w:right w:w="15" w:type="dxa"/>
              </w:tblCellMar>
            </w:tblPr>
            <w:tblGrid>
              <w:gridCol w:w="7637"/>
            </w:tblGrid>
            <w:tr>
              <w:trPr>
                <w:trHeight w:val="750" w:hRule="atLeast"/>
                <w:jc w:val="center"/>
              </w:trPr>
              <w:tc>
                <w:tcPr>
                  <w:tcW w:w="7639" w:type="dxa"/>
                  <w:tcMar>
                    <w:top w:w="0" w:type="dxa"/>
                    <w:left w:w="0" w:type="dxa"/>
                    <w:bottom w:w="0" w:type="dxa"/>
                    <w:right w:w="0" w:type="dxa"/>
                  </w:tcMar>
                  <w:vAlign w:val="center"/>
                </w:tcPr>
                <w:p>
                  <w:pPr>
                    <w:widowControl/>
                    <w:spacing w:line="750" w:lineRule="atLeast"/>
                    <w:jc w:val="center"/>
                    <w:rPr>
                      <w:rFonts w:ascii="宋体" w:hAnsi="宋体" w:eastAsia="宋体" w:cs="宋体"/>
                      <w:kern w:val="0"/>
                      <w:sz w:val="24"/>
                      <w:szCs w:val="24"/>
                      <w:highlight w:val="yellow"/>
                    </w:rPr>
                  </w:pPr>
                  <w:r>
                    <w:rPr>
                      <w:rFonts w:hint="eastAsia" w:ascii="黑体" w:hAnsi="黑体" w:eastAsia="黑体" w:cs="宋体"/>
                      <w:b/>
                      <w:bCs/>
                      <w:kern w:val="0"/>
                      <w:sz w:val="24"/>
                      <w:szCs w:val="36"/>
                    </w:rPr>
                    <w:t>考</w:t>
                  </w:r>
                  <w:r>
                    <w:rPr>
                      <w:rFonts w:ascii="Calibri" w:hAnsi="Calibri" w:eastAsia="黑体" w:cs="Calibri"/>
                      <w:b/>
                      <w:bCs/>
                      <w:kern w:val="0"/>
                      <w:sz w:val="24"/>
                      <w:szCs w:val="36"/>
                    </w:rPr>
                    <w:t>  </w:t>
                  </w:r>
                  <w:r>
                    <w:rPr>
                      <w:rFonts w:hint="eastAsia" w:ascii="黑体" w:hAnsi="黑体" w:eastAsia="黑体" w:cs="宋体"/>
                      <w:b/>
                      <w:bCs/>
                      <w:kern w:val="0"/>
                      <w:sz w:val="24"/>
                      <w:szCs w:val="36"/>
                    </w:rPr>
                    <w:t>生</w:t>
                  </w:r>
                  <w:r>
                    <w:rPr>
                      <w:rFonts w:ascii="Calibri" w:hAnsi="Calibri" w:eastAsia="黑体" w:cs="Calibri"/>
                      <w:b/>
                      <w:bCs/>
                      <w:kern w:val="0"/>
                      <w:sz w:val="24"/>
                      <w:szCs w:val="36"/>
                    </w:rPr>
                    <w:t>  </w:t>
                  </w:r>
                  <w:r>
                    <w:rPr>
                      <w:rFonts w:hint="eastAsia" w:ascii="黑体" w:hAnsi="黑体" w:eastAsia="黑体" w:cs="宋体"/>
                      <w:b/>
                      <w:bCs/>
                      <w:kern w:val="0"/>
                      <w:sz w:val="24"/>
                      <w:szCs w:val="36"/>
                    </w:rPr>
                    <w:t>须</w:t>
                  </w:r>
                  <w:r>
                    <w:rPr>
                      <w:rFonts w:ascii="Calibri" w:hAnsi="Calibri" w:eastAsia="黑体" w:cs="Calibri"/>
                      <w:b/>
                      <w:bCs/>
                      <w:kern w:val="0"/>
                      <w:sz w:val="24"/>
                      <w:szCs w:val="36"/>
                    </w:rPr>
                    <w:t>  </w:t>
                  </w:r>
                  <w:r>
                    <w:rPr>
                      <w:rFonts w:hint="eastAsia" w:ascii="黑体" w:hAnsi="黑体" w:eastAsia="黑体" w:cs="宋体"/>
                      <w:b/>
                      <w:bCs/>
                      <w:kern w:val="0"/>
                      <w:sz w:val="24"/>
                      <w:szCs w:val="36"/>
                    </w:rPr>
                    <w:t>知</w:t>
                  </w:r>
                </w:p>
              </w:tc>
            </w:tr>
            <w:tr>
              <w:tblPrEx>
                <w:tblCellMar>
                  <w:top w:w="15" w:type="dxa"/>
                  <w:left w:w="15" w:type="dxa"/>
                  <w:bottom w:w="15" w:type="dxa"/>
                  <w:right w:w="15" w:type="dxa"/>
                </w:tblCellMar>
              </w:tblPrEx>
              <w:trPr>
                <w:jc w:val="center"/>
              </w:trPr>
              <w:tc>
                <w:tcPr>
                  <w:tcW w:w="0" w:type="auto"/>
                  <w:tcMar>
                    <w:top w:w="150" w:type="dxa"/>
                    <w:left w:w="150" w:type="dxa"/>
                    <w:bottom w:w="150" w:type="dxa"/>
                    <w:right w:w="150" w:type="dxa"/>
                  </w:tcMar>
                  <w:vAlign w:val="center"/>
                </w:tcPr>
                <w:p>
                  <w:pPr>
                    <w:widowControl/>
                    <w:spacing w:line="300" w:lineRule="atLeast"/>
                    <w:jc w:val="left"/>
                    <w:rPr>
                      <w:rFonts w:ascii="宋体" w:hAnsi="宋体" w:eastAsia="宋体" w:cs="宋体"/>
                      <w:kern w:val="0"/>
                      <w:sz w:val="24"/>
                      <w:szCs w:val="24"/>
                      <w:highlight w:val="yellow"/>
                    </w:rPr>
                  </w:pPr>
                </w:p>
              </w:tc>
            </w:tr>
          </w:tbl>
          <w:p>
            <w:pPr>
              <w:jc w:val="left"/>
              <w:rPr>
                <w:rFonts w:ascii="宋体" w:hAnsi="宋体" w:eastAsia="宋体" w:cs="宋体"/>
                <w:b/>
                <w:bCs/>
                <w:kern w:val="0"/>
                <w:sz w:val="36"/>
                <w:szCs w:val="36"/>
              </w:rPr>
            </w:pPr>
            <w:r>
              <w:rPr>
                <w:rFonts w:hint="eastAsia"/>
                <w:color w:val="000000"/>
                <w:sz w:val="20"/>
              </w:rPr>
              <w:t>一、考生在开考前20分钟凭准考证和本人有效居民身份证原件进入考场，对号入座，并将准考证、身份证放在课桌右上角，以便查对。考试铃响后，才能开始答题。</w:t>
            </w:r>
          </w:p>
          <w:p>
            <w:pPr>
              <w:rPr>
                <w:color w:val="000000"/>
                <w:sz w:val="20"/>
              </w:rPr>
            </w:pPr>
            <w:r>
              <w:rPr>
                <w:rFonts w:hint="eastAsia"/>
                <w:color w:val="000000"/>
                <w:sz w:val="20"/>
              </w:rPr>
              <w:t>二、考生迟到30分钟不得入场考试。</w:t>
            </w:r>
          </w:p>
          <w:p>
            <w:pPr>
              <w:rPr>
                <w:rFonts w:hint="eastAsia"/>
                <w:color w:val="000000"/>
                <w:sz w:val="20"/>
              </w:rPr>
            </w:pPr>
            <w:r>
              <w:rPr>
                <w:rFonts w:hint="eastAsia"/>
                <w:color w:val="000000"/>
                <w:sz w:val="20"/>
              </w:rPr>
              <w:t>三、考生进入考场，考生只准带必需的文具如签字笔、2B铅笔等进入考场，不得携带书籍、纸张、计算器等电子设备进入考室，开考后不能互借文具。</w:t>
            </w:r>
          </w:p>
          <w:p>
            <w:pPr>
              <w:rPr>
                <w:color w:val="000000"/>
                <w:sz w:val="20"/>
              </w:rPr>
            </w:pPr>
            <w:r>
              <w:rPr>
                <w:rFonts w:hint="eastAsia"/>
                <w:color w:val="000000"/>
                <w:sz w:val="20"/>
              </w:rPr>
              <w:t>四、考生对试卷有疑问时，不得向监考员询问。对试卷分发错误、漏印、字迹模糊不清等不涉及试题内容的，可举手询问。</w:t>
            </w:r>
          </w:p>
          <w:p>
            <w:pPr>
              <w:rPr>
                <w:color w:val="000000"/>
                <w:sz w:val="20"/>
              </w:rPr>
            </w:pPr>
            <w:r>
              <w:rPr>
                <w:rFonts w:hint="eastAsia"/>
                <w:color w:val="000000"/>
                <w:sz w:val="20"/>
              </w:rPr>
              <w:t>五、考生答题一律用黑色签字笔（或黑色钢笔）书写，答题卡用2B铅笔填涂信息点。字迹要工整、清楚。答案书写在试卷、草稿纸上的，一律无效。</w:t>
            </w:r>
          </w:p>
          <w:p>
            <w:pPr>
              <w:rPr>
                <w:color w:val="000000"/>
                <w:sz w:val="20"/>
              </w:rPr>
            </w:pPr>
            <w:r>
              <w:rPr>
                <w:rFonts w:hint="eastAsia"/>
                <w:color w:val="000000"/>
                <w:sz w:val="20"/>
              </w:rPr>
              <w:t>六、考试终止铃声响，必须立即停止答卷，待监考员收取试卷、答题卡并清点无误后，考生才能按指定出口依次离开考场。考生不能将试卷、答题卡和草稿纸带走。</w:t>
            </w:r>
          </w:p>
          <w:p>
            <w:pPr>
              <w:rPr>
                <w:color w:val="000000"/>
                <w:sz w:val="20"/>
              </w:rPr>
            </w:pPr>
            <w:r>
              <w:rPr>
                <w:rFonts w:hint="eastAsia"/>
                <w:color w:val="000000"/>
                <w:sz w:val="20"/>
              </w:rPr>
              <w:t>七、盖有二中教育集团认可的专用章的准考证方为有效准考证。</w:t>
            </w:r>
          </w:p>
          <w:p>
            <w:pPr>
              <w:rPr>
                <w:color w:val="000000"/>
                <w:sz w:val="20"/>
              </w:rPr>
            </w:pPr>
            <w:r>
              <w:rPr>
                <w:rFonts w:hint="eastAsia"/>
                <w:color w:val="000000"/>
                <w:sz w:val="20"/>
              </w:rPr>
              <w:t>八、笔试成绩公布。登陆</w:t>
            </w:r>
            <w:bookmarkStart w:id="0" w:name="_Hlk47386347"/>
            <w:r>
              <w:rPr>
                <w:rFonts w:hint="eastAsia"/>
                <w:color w:val="000000"/>
                <w:sz w:val="20"/>
              </w:rPr>
              <w:t>广州市第二中学官网（http://www.gdgzez.com.cn/）</w:t>
            </w:r>
            <w:bookmarkEnd w:id="0"/>
            <w:r>
              <w:rPr>
                <w:rFonts w:hint="eastAsia"/>
                <w:color w:val="000000"/>
                <w:sz w:val="20"/>
              </w:rPr>
              <w:t>公告栏的广州市黄埔区会元学校公开招聘雇员制教师“工作通知”</w:t>
            </w:r>
            <w:bookmarkStart w:id="1" w:name="_GoBack"/>
            <w:bookmarkEnd w:id="1"/>
            <w:r>
              <w:rPr>
                <w:rFonts w:hint="eastAsia"/>
                <w:color w:val="000000"/>
                <w:sz w:val="20"/>
              </w:rPr>
              <w:t>查询笔试成绩。</w:t>
            </w:r>
          </w:p>
          <w:p>
            <w:pPr>
              <w:rPr>
                <w:color w:val="000000"/>
                <w:sz w:val="20"/>
              </w:rPr>
            </w:pPr>
            <w:r>
              <w:rPr>
                <w:rFonts w:hint="eastAsia"/>
                <w:color w:val="000000"/>
                <w:sz w:val="20"/>
              </w:rPr>
              <w:t>九、招聘过程如有补充公告，将在广州市第二中学网站公告栏的广州市黄埔区会元学校公开招聘雇员制教师“工作通知”发布，请考生留意。</w:t>
            </w:r>
          </w:p>
          <w:p>
            <w:pPr>
              <w:widowControl/>
              <w:spacing w:line="300" w:lineRule="atLeast"/>
              <w:jc w:val="left"/>
              <w:rPr>
                <w:rFonts w:ascii="宋体" w:hAnsi="宋体" w:eastAsia="宋体" w:cs="宋体"/>
                <w:kern w:val="0"/>
                <w:szCs w:val="21"/>
              </w:rPr>
            </w:pPr>
          </w:p>
          <w:p>
            <w:pPr>
              <w:widowControl/>
              <w:spacing w:line="300" w:lineRule="atLeast"/>
              <w:ind w:left="967" w:hanging="967" w:hangingChars="344"/>
              <w:jc w:val="left"/>
              <w:rPr>
                <w:rFonts w:ascii="宋体" w:hAnsi="宋体" w:eastAsia="宋体" w:cs="宋体"/>
                <w:b/>
                <w:kern w:val="0"/>
                <w:sz w:val="28"/>
                <w:szCs w:val="28"/>
              </w:rPr>
            </w:pPr>
            <w:r>
              <w:rPr>
                <w:rFonts w:hint="eastAsia" w:ascii="宋体" w:hAnsi="宋体" w:eastAsia="宋体" w:cs="宋体"/>
                <w:b/>
                <w:kern w:val="0"/>
                <w:sz w:val="28"/>
                <w:szCs w:val="28"/>
              </w:rPr>
              <w:t>提示：为顺利参加考试，请考生提前熟悉考场地址</w:t>
            </w:r>
          </w:p>
          <w:p>
            <w:pPr>
              <w:widowControl/>
              <w:jc w:val="center"/>
              <w:rPr>
                <w:rFonts w:ascii="Helvetica" w:hAnsi="Helvetica" w:eastAsia="宋体" w:cs="Helvetica"/>
                <w:color w:val="000000"/>
                <w:kern w:val="0"/>
                <w:szCs w:val="21"/>
              </w:rPr>
            </w:pPr>
            <w:r>
              <w:rPr>
                <w:rFonts w:hint="eastAsia" w:ascii="宋体" w:hAnsi="宋体" w:eastAsia="宋体" w:cs="宋体"/>
                <w:b/>
                <w:kern w:val="0"/>
                <w:sz w:val="28"/>
                <w:szCs w:val="28"/>
              </w:rPr>
              <w:t>和交通线路。（地铁6号或2</w:t>
            </w:r>
            <w:r>
              <w:rPr>
                <w:rFonts w:ascii="宋体" w:hAnsi="宋体" w:eastAsia="宋体" w:cs="宋体"/>
                <w:b/>
                <w:kern w:val="0"/>
                <w:sz w:val="28"/>
                <w:szCs w:val="28"/>
              </w:rPr>
              <w:t>1</w:t>
            </w:r>
            <w:r>
              <w:rPr>
                <w:rFonts w:hint="eastAsia" w:ascii="宋体" w:hAnsi="宋体" w:eastAsia="宋体" w:cs="宋体"/>
                <w:b/>
                <w:kern w:val="0"/>
                <w:sz w:val="28"/>
                <w:szCs w:val="28"/>
              </w:rPr>
              <w:t>号线苏元站A出口，直行</w:t>
            </w:r>
            <w:r>
              <w:rPr>
                <w:rFonts w:hint="eastAsia" w:ascii="宋体" w:hAnsi="宋体" w:eastAsia="宋体" w:cs="宋体"/>
                <w:b/>
                <w:kern w:val="0"/>
                <w:sz w:val="28"/>
                <w:szCs w:val="28"/>
                <w:lang w:val="en-US" w:eastAsia="zh-CN"/>
              </w:rPr>
              <w:t>8</w:t>
            </w:r>
            <w:r>
              <w:rPr>
                <w:rFonts w:hint="eastAsia" w:ascii="宋体" w:hAnsi="宋体" w:eastAsia="宋体" w:cs="宋体"/>
                <w:b/>
                <w:kern w:val="0"/>
                <w:sz w:val="28"/>
                <w:szCs w:val="28"/>
              </w:rPr>
              <w:t>00米）</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5000" w:type="pct"/>
            <w:gridSpan w:val="2"/>
            <w:tcBorders>
              <w:top w:val="outset" w:color="111111" w:sz="6" w:space="0"/>
              <w:left w:val="outset" w:color="111111" w:sz="6" w:space="0"/>
              <w:bottom w:val="outset" w:color="111111" w:sz="6" w:space="0"/>
              <w:right w:val="outset" w:color="111111" w:sz="6" w:space="0"/>
            </w:tcBorders>
            <w:vAlign w:val="center"/>
          </w:tcPr>
          <w:p>
            <w:pPr>
              <w:widowControl/>
              <w:spacing w:line="450" w:lineRule="atLeast"/>
              <w:jc w:val="center"/>
              <w:rPr>
                <w:rFonts w:ascii="Helvetica" w:hAnsi="Helvetica" w:eastAsia="宋体" w:cs="Helvetica"/>
                <w:color w:val="000000"/>
                <w:kern w:val="0"/>
                <w:szCs w:val="21"/>
              </w:rPr>
            </w:pPr>
            <w:r>
              <w:rPr>
                <w:rFonts w:hint="eastAsia" w:ascii="Helvetica" w:hAnsi="Helvetica" w:eastAsia="宋体" w:cs="Helvetica"/>
                <w:color w:val="000000"/>
                <w:kern w:val="0"/>
                <w:szCs w:val="21"/>
                <w:lang w:val="en-US" w:eastAsia="zh-CN"/>
              </w:rPr>
              <w:t>广州二中教育集团</w:t>
            </w:r>
            <w:r>
              <w:rPr>
                <w:rFonts w:hint="eastAsia" w:ascii="Helvetica" w:hAnsi="Helvetica" w:eastAsia="宋体" w:cs="Helvetica"/>
                <w:color w:val="000000"/>
                <w:kern w:val="0"/>
                <w:szCs w:val="21"/>
              </w:rPr>
              <w:t xml:space="preserve">   </w:t>
            </w:r>
            <w:r>
              <w:rPr>
                <w:rFonts w:ascii="Helvetica" w:hAnsi="Helvetica" w:eastAsia="宋体" w:cs="Helvetica"/>
                <w:color w:val="000000"/>
                <w:kern w:val="0"/>
                <w:szCs w:val="21"/>
              </w:rPr>
              <w:t>制</w:t>
            </w:r>
          </w:p>
        </w:tc>
      </w:tr>
    </w:tbl>
    <w:p/>
    <w:sectPr>
      <w:pgSz w:w="16838" w:h="11906" w:orient="landscape"/>
      <w:pgMar w:top="567"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E5A"/>
    <w:rsid w:val="00011764"/>
    <w:rsid w:val="00020E5A"/>
    <w:rsid w:val="00027E76"/>
    <w:rsid w:val="00031BFE"/>
    <w:rsid w:val="00081B81"/>
    <w:rsid w:val="001A54E3"/>
    <w:rsid w:val="001F0845"/>
    <w:rsid w:val="0025179D"/>
    <w:rsid w:val="002F50EA"/>
    <w:rsid w:val="00386E5A"/>
    <w:rsid w:val="003B5782"/>
    <w:rsid w:val="003C43AE"/>
    <w:rsid w:val="003C6A26"/>
    <w:rsid w:val="003E6171"/>
    <w:rsid w:val="0042733E"/>
    <w:rsid w:val="00483C08"/>
    <w:rsid w:val="00495D98"/>
    <w:rsid w:val="00501FB5"/>
    <w:rsid w:val="005806B6"/>
    <w:rsid w:val="005A2675"/>
    <w:rsid w:val="005C1AA8"/>
    <w:rsid w:val="005C2274"/>
    <w:rsid w:val="005D1978"/>
    <w:rsid w:val="00627587"/>
    <w:rsid w:val="00647BE8"/>
    <w:rsid w:val="006856A4"/>
    <w:rsid w:val="006942D8"/>
    <w:rsid w:val="00695A90"/>
    <w:rsid w:val="006A772A"/>
    <w:rsid w:val="006D2D1F"/>
    <w:rsid w:val="006F34B3"/>
    <w:rsid w:val="007153B7"/>
    <w:rsid w:val="0073270B"/>
    <w:rsid w:val="00774572"/>
    <w:rsid w:val="007A259D"/>
    <w:rsid w:val="007E0324"/>
    <w:rsid w:val="008C2EDC"/>
    <w:rsid w:val="008F55FD"/>
    <w:rsid w:val="00904249"/>
    <w:rsid w:val="009070BF"/>
    <w:rsid w:val="00925ED5"/>
    <w:rsid w:val="00933FD7"/>
    <w:rsid w:val="00972CF8"/>
    <w:rsid w:val="00986D47"/>
    <w:rsid w:val="009F0048"/>
    <w:rsid w:val="00A32675"/>
    <w:rsid w:val="00A35399"/>
    <w:rsid w:val="00A707E4"/>
    <w:rsid w:val="00B46291"/>
    <w:rsid w:val="00B6715C"/>
    <w:rsid w:val="00B762F0"/>
    <w:rsid w:val="00BC2E3B"/>
    <w:rsid w:val="00BE1961"/>
    <w:rsid w:val="00BE47FF"/>
    <w:rsid w:val="00BF54D2"/>
    <w:rsid w:val="00C3385A"/>
    <w:rsid w:val="00C55EF3"/>
    <w:rsid w:val="00C6233A"/>
    <w:rsid w:val="00C94B2E"/>
    <w:rsid w:val="00D92B34"/>
    <w:rsid w:val="00E80BA8"/>
    <w:rsid w:val="00EA46A2"/>
    <w:rsid w:val="00F52F3F"/>
    <w:rsid w:val="00F911DC"/>
    <w:rsid w:val="00F929E2"/>
    <w:rsid w:val="00F93352"/>
    <w:rsid w:val="00F9621A"/>
    <w:rsid w:val="00FB00A2"/>
    <w:rsid w:val="00FC430D"/>
    <w:rsid w:val="00FC4EDB"/>
    <w:rsid w:val="00FD6C15"/>
    <w:rsid w:val="27AC4C31"/>
    <w:rsid w:val="4A04329B"/>
    <w:rsid w:val="5535698B"/>
    <w:rsid w:val="6D253C4F"/>
    <w:rsid w:val="70DC0E82"/>
    <w:rsid w:val="71E56F7F"/>
    <w:rsid w:val="7B265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1</Pages>
  <Words>128</Words>
  <Characters>735</Characters>
  <Lines>6</Lines>
  <Paragraphs>1</Paragraphs>
  <TotalTime>6</TotalTime>
  <ScaleCrop>false</ScaleCrop>
  <LinksUpToDate>false</LinksUpToDate>
  <CharactersWithSpaces>862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2020-08-10T14:10:00Z</dcterms:created>
  <dc:creator>梁金生</dc:creator>
  <cp:lastModifiedBy>朱慧敏</cp:lastModifiedBy>
  <dcterms:modified xsi:type="dcterms:W3CDTF">2021-05-20T08:38:04Z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