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0"/>
      </w:pPr>
      <w:r>
        <w:rPr>
          <w:color w:val="333333"/>
          <w:spacing w:val="-27"/>
        </w:rPr>
        <w:t xml:space="preserve">附件 </w:t>
      </w:r>
      <w:r>
        <w:rPr>
          <w:color w:val="333333"/>
        </w:rPr>
        <w:t>1：</w:t>
      </w:r>
    </w:p>
    <w:p>
      <w:pPr>
        <w:pStyle w:val="2"/>
        <w:spacing w:before="7"/>
        <w:ind w:left="0"/>
        <w:rPr>
          <w:sz w:val="47"/>
        </w:rPr>
      </w:pPr>
      <w:r>
        <w:br w:type="column"/>
      </w:r>
    </w:p>
    <w:p>
      <w:pPr>
        <w:pStyle w:val="3"/>
      </w:pPr>
      <w:r>
        <w:rPr>
          <w:color w:val="333333"/>
        </w:rPr>
        <w:t>公开招聘考生须知</w:t>
      </w:r>
    </w:p>
    <w:p>
      <w:pPr>
        <w:sectPr>
          <w:type w:val="continuous"/>
          <w:pgSz w:w="11910" w:h="16840"/>
          <w:pgMar w:top="1500" w:right="1380" w:bottom="280" w:left="1680" w:header="720" w:footer="720" w:gutter="0"/>
          <w:cols w:equalWidth="0" w:num="2">
            <w:col w:w="1360" w:space="1064"/>
            <w:col w:w="6426"/>
          </w:cols>
        </w:sectPr>
      </w:pPr>
    </w:p>
    <w:p>
      <w:pPr>
        <w:pStyle w:val="2"/>
        <w:ind w:left="0"/>
        <w:rPr>
          <w:rFonts w:ascii="微软雅黑"/>
          <w:sz w:val="20"/>
        </w:rPr>
      </w:pPr>
    </w:p>
    <w:p>
      <w:pPr>
        <w:pStyle w:val="2"/>
        <w:spacing w:before="13"/>
        <w:ind w:left="0"/>
        <w:rPr>
          <w:rFonts w:ascii="微软雅黑"/>
          <w:sz w:val="16"/>
        </w:rPr>
      </w:pPr>
    </w:p>
    <w:p>
      <w:pPr>
        <w:pStyle w:val="2"/>
        <w:spacing w:before="55"/>
        <w:ind w:left="705"/>
      </w:pPr>
      <w:r>
        <w:rPr>
          <w:color w:val="333333"/>
        </w:rPr>
        <w:t>一、</w:t>
      </w:r>
      <w:r>
        <w:rPr>
          <w:rFonts w:hint="eastAsia"/>
          <w:color w:val="333333"/>
        </w:rPr>
        <w:t>考前准备：</w:t>
      </w:r>
      <w:r>
        <w:rPr>
          <w:color w:val="333333"/>
        </w:rPr>
        <w:t>考生</w:t>
      </w:r>
      <w:r>
        <w:rPr>
          <w:rFonts w:hint="eastAsia"/>
          <w:color w:val="333333"/>
        </w:rPr>
        <w:t>健康情况监测</w:t>
      </w:r>
    </w:p>
    <w:p>
      <w:pPr>
        <w:pStyle w:val="2"/>
        <w:tabs>
          <w:tab w:val="left" w:pos="4439"/>
        </w:tabs>
        <w:spacing w:before="149" w:line="328" w:lineRule="auto"/>
        <w:ind w:right="417" w:firstLine="480"/>
        <w:rPr>
          <w:color w:val="333333"/>
        </w:rPr>
      </w:pPr>
      <w:r>
        <w:rPr>
          <w:rFonts w:hint="eastAsia"/>
          <w:color w:val="333333"/>
        </w:rPr>
        <w:t>（一）所有</w:t>
      </w:r>
      <w:r>
        <w:rPr>
          <w:color w:val="333333"/>
        </w:rPr>
        <w:t>考生</w:t>
      </w:r>
      <w:r>
        <w:rPr>
          <w:rFonts w:hint="eastAsia"/>
          <w:color w:val="333333"/>
        </w:rPr>
        <w:t>必须注册“粤康码”</w:t>
      </w:r>
      <w:r>
        <w:rPr>
          <w:color w:val="333333"/>
        </w:rPr>
        <w:t>(微信小程序：粤省事)</w:t>
      </w:r>
      <w:r>
        <w:rPr>
          <w:color w:val="333333"/>
          <w:spacing w:val="-3"/>
        </w:rPr>
        <w:t xml:space="preserve"> </w:t>
      </w:r>
      <w:r>
        <w:rPr>
          <w:rFonts w:hint="eastAsia"/>
          <w:color w:val="333333"/>
        </w:rPr>
        <w:t>“健康码”信息</w:t>
      </w:r>
      <w:r>
        <w:rPr>
          <w:color w:val="333333"/>
        </w:rPr>
        <w:t>(微</w:t>
      </w:r>
      <w:r>
        <w:rPr>
          <w:color w:val="333333"/>
          <w:w w:val="99"/>
        </w:rPr>
        <w:t>信</w:t>
      </w:r>
      <w:r>
        <w:rPr>
          <w:color w:val="333333"/>
          <w:spacing w:val="2"/>
          <w:w w:val="99"/>
        </w:rPr>
        <w:t>小</w:t>
      </w:r>
      <w:r>
        <w:rPr>
          <w:color w:val="333333"/>
          <w:w w:val="99"/>
        </w:rPr>
        <w:t>程序</w:t>
      </w:r>
      <w:r>
        <w:rPr>
          <w:color w:val="333333"/>
          <w:spacing w:val="-166"/>
          <w:w w:val="99"/>
        </w:rPr>
        <w:t>：</w:t>
      </w:r>
      <w:r>
        <w:rPr>
          <w:color w:val="333333"/>
          <w:w w:val="99"/>
        </w:rPr>
        <w:t>“国</w:t>
      </w:r>
      <w:r>
        <w:rPr>
          <w:color w:val="333333"/>
          <w:spacing w:val="2"/>
          <w:w w:val="99"/>
        </w:rPr>
        <w:t>家</w:t>
      </w:r>
      <w:r>
        <w:rPr>
          <w:color w:val="333333"/>
          <w:w w:val="99"/>
        </w:rPr>
        <w:t>政务</w:t>
      </w:r>
      <w:r>
        <w:rPr>
          <w:color w:val="333333"/>
          <w:spacing w:val="2"/>
          <w:w w:val="99"/>
        </w:rPr>
        <w:t>服</w:t>
      </w:r>
      <w:r>
        <w:rPr>
          <w:color w:val="333333"/>
          <w:w w:val="99"/>
        </w:rPr>
        <w:t>务平</w:t>
      </w:r>
      <w:r>
        <w:rPr>
          <w:color w:val="333333"/>
          <w:spacing w:val="2"/>
          <w:w w:val="99"/>
        </w:rPr>
        <w:t>台</w:t>
      </w:r>
      <w:r>
        <w:rPr>
          <w:color w:val="333333"/>
          <w:spacing w:val="-84"/>
          <w:w w:val="99"/>
        </w:rPr>
        <w:t>”</w:t>
      </w:r>
      <w:r>
        <w:rPr>
          <w:color w:val="333333"/>
          <w:spacing w:val="1"/>
          <w:w w:val="99"/>
        </w:rPr>
        <w:t>-</w:t>
      </w:r>
      <w:r>
        <w:rPr>
          <w:color w:val="333333"/>
          <w:spacing w:val="-83"/>
          <w:w w:val="99"/>
        </w:rPr>
        <w:t>-</w:t>
      </w:r>
      <w:r>
        <w:rPr>
          <w:color w:val="333333"/>
          <w:w w:val="99"/>
        </w:rPr>
        <w:t>“防</w:t>
      </w:r>
      <w:r>
        <w:rPr>
          <w:color w:val="333333"/>
          <w:spacing w:val="2"/>
          <w:w w:val="99"/>
        </w:rPr>
        <w:t>疫</w:t>
      </w:r>
      <w:r>
        <w:rPr>
          <w:color w:val="333333"/>
          <w:w w:val="99"/>
        </w:rPr>
        <w:t>健康</w:t>
      </w:r>
      <w:r>
        <w:rPr>
          <w:color w:val="333333"/>
          <w:spacing w:val="2"/>
          <w:w w:val="99"/>
        </w:rPr>
        <w:t>信</w:t>
      </w:r>
      <w:r>
        <w:rPr>
          <w:color w:val="333333"/>
          <w:w w:val="99"/>
        </w:rPr>
        <w:t>息码</w:t>
      </w:r>
      <w:r>
        <w:rPr>
          <w:color w:val="333333"/>
          <w:spacing w:val="2"/>
          <w:w w:val="99"/>
        </w:rPr>
        <w:t>服</w:t>
      </w:r>
      <w:r>
        <w:rPr>
          <w:color w:val="333333"/>
          <w:w w:val="99"/>
        </w:rPr>
        <w:t>务</w:t>
      </w:r>
      <w:r>
        <w:rPr>
          <w:color w:val="333333"/>
          <w:spacing w:val="-159"/>
          <w:w w:val="99"/>
        </w:rPr>
        <w:t>”</w:t>
      </w:r>
      <w:r>
        <w:rPr>
          <w:color w:val="333333"/>
          <w:w w:val="99"/>
        </w:rPr>
        <w:t>)</w:t>
      </w:r>
      <w:r>
        <w:rPr>
          <w:rFonts w:hint="eastAsia"/>
          <w:color w:val="333333"/>
        </w:rPr>
        <w:t>，</w:t>
      </w:r>
      <w:r>
        <w:rPr>
          <w:color w:val="333333"/>
        </w:rPr>
        <w:t>自觉完善“粤康码</w:t>
      </w:r>
      <w:r>
        <w:rPr>
          <w:rFonts w:hint="eastAsia"/>
          <w:color w:val="333333"/>
        </w:rPr>
        <w:t>”“健康码”</w:t>
      </w:r>
      <w:r>
        <w:rPr>
          <w:color w:val="333333"/>
        </w:rPr>
        <w:t>上个人近期旅居史</w:t>
      </w:r>
      <w:r>
        <w:rPr>
          <w:color w:val="333333"/>
          <w:spacing w:val="-5"/>
        </w:rPr>
        <w:t>、</w:t>
      </w:r>
      <w:r>
        <w:rPr>
          <w:color w:val="333333"/>
        </w:rPr>
        <w:t>接触史</w:t>
      </w:r>
      <w:r>
        <w:rPr>
          <w:color w:val="333333"/>
          <w:spacing w:val="-5"/>
        </w:rPr>
        <w:t>、</w:t>
      </w:r>
      <w:r>
        <w:rPr>
          <w:color w:val="333333"/>
        </w:rPr>
        <w:t>身体健康状况</w:t>
      </w:r>
      <w:r>
        <w:rPr>
          <w:color w:val="333333"/>
          <w:spacing w:val="-3"/>
        </w:rPr>
        <w:t>、</w:t>
      </w:r>
      <w:r>
        <w:rPr>
          <w:color w:val="333333"/>
        </w:rPr>
        <w:t>来粤方式等信</w:t>
      </w:r>
      <w:r>
        <w:rPr>
          <w:color w:val="333333"/>
          <w:w w:val="95"/>
        </w:rPr>
        <w:t>息填报</w:t>
      </w:r>
      <w:r>
        <w:rPr>
          <w:color w:val="333333"/>
          <w:spacing w:val="-3"/>
          <w:w w:val="95"/>
        </w:rPr>
        <w:t>，</w:t>
      </w:r>
      <w:r>
        <w:rPr>
          <w:color w:val="333333"/>
          <w:w w:val="95"/>
        </w:rPr>
        <w:t>获取“粤康码</w:t>
      </w:r>
      <w:r>
        <w:rPr>
          <w:color w:val="333333"/>
          <w:spacing w:val="-3"/>
          <w:w w:val="95"/>
        </w:rPr>
        <w:t>”</w:t>
      </w:r>
      <w:r>
        <w:rPr>
          <w:color w:val="333333"/>
          <w:w w:val="95"/>
        </w:rPr>
        <w:t>或国</w:t>
      </w:r>
      <w:r>
        <w:rPr>
          <w:color w:val="333333"/>
          <w:spacing w:val="-3"/>
          <w:w w:val="95"/>
        </w:rPr>
        <w:t>家</w:t>
      </w:r>
      <w:r>
        <w:rPr>
          <w:color w:val="333333"/>
          <w:w w:val="95"/>
        </w:rPr>
        <w:t>“防疫健康信息码”电子健</w:t>
      </w:r>
      <w:r>
        <w:rPr>
          <w:color w:val="333333"/>
        </w:rPr>
        <w:t>康码</w:t>
      </w:r>
      <w:r>
        <w:rPr>
          <w:rFonts w:hint="eastAsia"/>
          <w:color w:val="333333"/>
        </w:rPr>
        <w:t>。</w:t>
      </w:r>
    </w:p>
    <w:p>
      <w:pPr>
        <w:pStyle w:val="2"/>
        <w:tabs>
          <w:tab w:val="left" w:pos="4439"/>
        </w:tabs>
        <w:spacing w:before="149" w:line="328" w:lineRule="auto"/>
        <w:ind w:right="417" w:firstLine="480"/>
        <w:rPr>
          <w:color w:val="333333"/>
        </w:rPr>
      </w:pPr>
      <w:r>
        <w:rPr>
          <w:rFonts w:hint="eastAsia"/>
          <w:color w:val="333333"/>
        </w:rPr>
        <w:t>（二）考前21天之内尚未能抵达湛江的考生应了解考点所在地疫情防控相关要求，及时抵湛，并按属地化要求和规定进行管理，以免耽误考试。根据广东省卫生防疫相关规定，从境外或中高风险区域（划分到小区）返粤的人员，须按当地要求集中隔离</w:t>
      </w:r>
      <w:r>
        <w:rPr>
          <w:color w:val="333333"/>
        </w:rPr>
        <w:t>14天及居家健康监测7天，居家监测期间尽量减少聚集性活动。其它“粤康码”红码的人员按照相应健康管理措施进行隔离治疗或集中隔离。</w:t>
      </w:r>
    </w:p>
    <w:p>
      <w:pPr>
        <w:pStyle w:val="2"/>
        <w:tabs>
          <w:tab w:val="left" w:pos="4439"/>
        </w:tabs>
        <w:spacing w:before="149" w:line="328" w:lineRule="auto"/>
        <w:ind w:right="417" w:firstLine="480"/>
      </w:pPr>
      <w:r>
        <w:rPr>
          <w:rFonts w:hint="eastAsia"/>
          <w:color w:val="333333"/>
        </w:rPr>
        <w:t>（三）</w:t>
      </w:r>
      <w:r>
        <w:rPr>
          <w:color w:val="333333"/>
        </w:rPr>
        <w:t>考生须严格核实</w:t>
      </w:r>
      <w:r>
        <w:rPr>
          <w:color w:val="333333"/>
          <w:spacing w:val="-84"/>
        </w:rPr>
        <w:t xml:space="preserve"> </w:t>
      </w:r>
      <w:r>
        <w:rPr>
          <w:rFonts w:hint="eastAsia"/>
          <w:color w:val="333333"/>
          <w:spacing w:val="-84"/>
        </w:rPr>
        <w:t>考前</w:t>
      </w:r>
      <w:r>
        <w:rPr>
          <w:rFonts w:hint="eastAsia"/>
          <w:color w:val="333333"/>
        </w:rPr>
        <w:t>14</w:t>
      </w:r>
      <w:r>
        <w:rPr>
          <w:color w:val="333333"/>
        </w:rPr>
        <w:t>天内行程信息，重点排查</w:t>
      </w:r>
      <w:r>
        <w:rPr>
          <w:color w:val="333333"/>
          <w:spacing w:val="-81"/>
        </w:rPr>
        <w:t xml:space="preserve"> </w:t>
      </w:r>
      <w:r>
        <w:rPr>
          <w:rFonts w:hint="eastAsia"/>
          <w:color w:val="333333"/>
        </w:rPr>
        <w:t>14</w:t>
      </w:r>
      <w:r>
        <w:rPr>
          <w:color w:val="333333"/>
        </w:rPr>
        <w:t>天内</w:t>
      </w:r>
      <w:r>
        <w:rPr>
          <w:rFonts w:hint="eastAsia"/>
          <w:color w:val="333333"/>
          <w:lang w:eastAsia="zh-CN"/>
        </w:rPr>
        <w:t>有国内中、高</w:t>
      </w:r>
      <w:r>
        <w:rPr>
          <w:color w:val="333333"/>
        </w:rPr>
        <w:t>风险地区旅居史、接触史情况,并自行在</w:t>
      </w:r>
      <w:r>
        <w:rPr>
          <w:color w:val="FF0000"/>
        </w:rPr>
        <w:t>考前七天内到广东省内新冠肺炎核酸检测点</w:t>
      </w:r>
      <w:r>
        <w:rPr>
          <w:color w:val="333333"/>
        </w:rPr>
        <w:t>进行新冠肺炎核酸检测</w:t>
      </w:r>
      <w:r>
        <w:rPr>
          <w:color w:val="333333"/>
          <w:spacing w:val="-15"/>
        </w:rPr>
        <w:t>，</w:t>
      </w:r>
      <w:r>
        <w:rPr>
          <w:color w:val="333333"/>
        </w:rPr>
        <w:t>获取有效核酸检测纸质报告。</w:t>
      </w:r>
    </w:p>
    <w:p>
      <w:pPr>
        <w:pStyle w:val="2"/>
        <w:spacing w:line="407" w:lineRule="exact"/>
        <w:ind w:left="760"/>
      </w:pPr>
      <w:r>
        <w:rPr>
          <w:color w:val="333333"/>
        </w:rPr>
        <w:t>二、</w:t>
      </w:r>
      <w:r>
        <w:rPr>
          <w:rFonts w:hint="eastAsia"/>
          <w:color w:val="333333"/>
        </w:rPr>
        <w:t>考试实施：严格</w:t>
      </w:r>
      <w:r>
        <w:rPr>
          <w:color w:val="333333"/>
        </w:rPr>
        <w:t>落实疫情防控</w:t>
      </w:r>
      <w:r>
        <w:rPr>
          <w:rFonts w:hint="eastAsia"/>
          <w:color w:val="333333"/>
        </w:rPr>
        <w:t>工作</w:t>
      </w:r>
      <w:r>
        <w:rPr>
          <w:color w:val="333333"/>
        </w:rPr>
        <w:t>有关要求</w:t>
      </w:r>
    </w:p>
    <w:p>
      <w:pPr>
        <w:pStyle w:val="2"/>
        <w:spacing w:before="149" w:line="328" w:lineRule="auto"/>
        <w:ind w:right="417" w:firstLine="477"/>
        <w:rPr>
          <w:color w:val="333333"/>
          <w:spacing w:val="-3"/>
        </w:rPr>
      </w:pPr>
      <w:r>
        <w:rPr>
          <w:color w:val="333333"/>
        </w:rPr>
        <w:t>（一</w:t>
      </w:r>
      <w:r>
        <w:rPr>
          <w:color w:val="333333"/>
          <w:spacing w:val="-3"/>
        </w:rPr>
        <w:t>）</w:t>
      </w:r>
      <w:r>
        <w:rPr>
          <w:rFonts w:hint="eastAsia"/>
          <w:color w:val="333333"/>
          <w:spacing w:val="-3"/>
        </w:rPr>
        <w:t>考生入场、候考及考试。</w:t>
      </w:r>
    </w:p>
    <w:p>
      <w:pPr>
        <w:pStyle w:val="2"/>
        <w:spacing w:line="328" w:lineRule="auto"/>
        <w:ind w:right="405" w:firstLine="640"/>
        <w:jc w:val="both"/>
      </w:pPr>
      <w:r>
        <w:rPr>
          <w:rFonts w:hint="eastAsia"/>
          <w:color w:val="333333"/>
          <w:spacing w:val="-3"/>
        </w:rPr>
        <w:t>1.</w:t>
      </w:r>
      <w:r>
        <w:rPr>
          <w:rFonts w:hint="eastAsia"/>
        </w:rPr>
        <w:t xml:space="preserve"> </w:t>
      </w:r>
      <w:r>
        <w:rPr>
          <w:rFonts w:hint="eastAsia"/>
          <w:color w:val="333333"/>
          <w:spacing w:val="-9"/>
        </w:rPr>
        <w:t>考前</w:t>
      </w:r>
      <w:r>
        <w:rPr>
          <w:color w:val="333333"/>
          <w:spacing w:val="-9"/>
        </w:rPr>
        <w:t>60分钟起，考点组织考生</w:t>
      </w:r>
      <w:r>
        <w:rPr>
          <w:rFonts w:hint="eastAsia"/>
          <w:color w:val="333333"/>
          <w:spacing w:val="-9"/>
        </w:rPr>
        <w:t>入场。考生须</w:t>
      </w:r>
      <w:r>
        <w:rPr>
          <w:rFonts w:hint="eastAsia"/>
          <w:color w:val="333333"/>
          <w:spacing w:val="-10"/>
        </w:rPr>
        <w:t>按要求佩戴口罩，逐一做好体温检测，核查身份证、准考证，</w:t>
      </w:r>
      <w:r>
        <w:rPr>
          <w:color w:val="333333"/>
          <w:spacing w:val="-13"/>
        </w:rPr>
        <w:t>并出示“粤康码”或“防疫健康信息码”，以及考前</w:t>
      </w:r>
      <w:r>
        <w:rPr>
          <w:rFonts w:hint="eastAsia"/>
          <w:color w:val="333333"/>
        </w:rPr>
        <w:t>七天</w:t>
      </w:r>
      <w:r>
        <w:rPr>
          <w:color w:val="333333"/>
          <w:spacing w:val="-3"/>
        </w:rPr>
        <w:t>内</w:t>
      </w:r>
      <w:r>
        <w:rPr>
          <w:rFonts w:hint="eastAsia"/>
          <w:color w:val="333333"/>
          <w:spacing w:val="-3"/>
        </w:rPr>
        <w:t>纸质</w:t>
      </w:r>
      <w:r>
        <w:rPr>
          <w:color w:val="333333"/>
          <w:spacing w:val="-3"/>
        </w:rPr>
        <w:t>核酸检测结果。体温正常、“粤康</w:t>
      </w:r>
      <w:r>
        <w:rPr>
          <w:spacing w:val="-3"/>
        </w:rPr>
        <w:t>码”或“防疫健康信息码”为绿码，并顺利提供核酸检测阴性纸质报告人</w:t>
      </w:r>
      <w:r>
        <w:rPr>
          <w:color w:val="333333"/>
          <w:spacing w:val="-3"/>
        </w:rPr>
        <w:t>员</w:t>
      </w:r>
      <w:r>
        <w:rPr>
          <w:rFonts w:hint="eastAsia"/>
          <w:color w:val="333333"/>
          <w:spacing w:val="-3"/>
        </w:rPr>
        <w:t>，</w:t>
      </w:r>
      <w:r>
        <w:rPr>
          <w:color w:val="333333"/>
          <w:spacing w:val="-3"/>
        </w:rPr>
        <w:t>方可</w:t>
      </w:r>
      <w:r>
        <w:rPr>
          <w:rFonts w:hint="eastAsia"/>
          <w:color w:val="333333"/>
          <w:spacing w:val="-3"/>
        </w:rPr>
        <w:t>进入考场</w:t>
      </w:r>
      <w:r>
        <w:rPr>
          <w:color w:val="333333"/>
          <w:spacing w:val="-3"/>
        </w:rPr>
        <w:t>参加考试。</w:t>
      </w:r>
    </w:p>
    <w:p>
      <w:pPr>
        <w:spacing w:line="328" w:lineRule="auto"/>
        <w:jc w:val="both"/>
        <w:sectPr>
          <w:type w:val="continuous"/>
          <w:pgSz w:w="11910" w:h="16840"/>
          <w:pgMar w:top="1500" w:right="1380" w:bottom="280" w:left="1680" w:header="720" w:footer="720" w:gutter="0"/>
          <w:cols w:space="720" w:num="1"/>
        </w:sectPr>
      </w:pPr>
    </w:p>
    <w:p>
      <w:pPr>
        <w:pStyle w:val="2"/>
        <w:spacing w:before="149" w:line="328" w:lineRule="auto"/>
        <w:ind w:right="417" w:firstLine="477"/>
      </w:pPr>
      <w:r>
        <w:rPr>
          <w:rFonts w:hint="eastAsia"/>
          <w:color w:val="333333"/>
          <w:spacing w:val="-2"/>
        </w:rPr>
        <w:t>2.</w:t>
      </w:r>
      <w:r>
        <w:rPr>
          <w:color w:val="333333"/>
          <w:spacing w:val="-3"/>
        </w:rPr>
        <w:t>考生进入考场前宜用速干手消毒剂进行手消毒或者洗手</w:t>
      </w:r>
      <w:r>
        <w:rPr>
          <w:rFonts w:hint="eastAsia"/>
          <w:color w:val="333333"/>
          <w:spacing w:val="-3"/>
        </w:rPr>
        <w:t>，</w:t>
      </w:r>
      <w:r>
        <w:rPr>
          <w:color w:val="333333"/>
          <w:spacing w:val="-3"/>
        </w:rPr>
        <w:t>按</w:t>
      </w:r>
      <w:r>
        <w:rPr>
          <w:color w:val="333333"/>
          <w:spacing w:val="-10"/>
        </w:rPr>
        <w:t>照</w:t>
      </w:r>
      <w:r>
        <w:rPr>
          <w:rFonts w:hint="eastAsia"/>
          <w:color w:val="333333"/>
          <w:spacing w:val="-10"/>
        </w:rPr>
        <w:t>考场</w:t>
      </w:r>
      <w:r>
        <w:rPr>
          <w:color w:val="333333"/>
          <w:spacing w:val="-10"/>
        </w:rPr>
        <w:t>指引</w:t>
      </w:r>
      <w:r>
        <w:rPr>
          <w:rFonts w:hint="eastAsia"/>
          <w:color w:val="333333"/>
          <w:spacing w:val="-10"/>
        </w:rPr>
        <w:t>沿体温检测通道，分散有序入场，保持间隔。</w:t>
      </w:r>
      <w:r>
        <w:rPr>
          <w:color w:val="333333"/>
          <w:spacing w:val="-10"/>
        </w:rPr>
        <w:t>分批进入考场。</w:t>
      </w:r>
    </w:p>
    <w:p>
      <w:pPr>
        <w:pStyle w:val="2"/>
        <w:spacing w:line="328" w:lineRule="auto"/>
        <w:ind w:right="405" w:firstLine="640"/>
        <w:jc w:val="both"/>
        <w:rPr>
          <w:color w:val="333333"/>
          <w:spacing w:val="-2"/>
        </w:rPr>
      </w:pPr>
      <w:r>
        <w:rPr>
          <w:color w:val="333333"/>
          <w:spacing w:val="-2"/>
        </w:rPr>
        <w:t>3.考生进行身份核验时需摘除口罩，不得因为佩戴口罩影响身份核验。</w:t>
      </w:r>
    </w:p>
    <w:p>
      <w:pPr>
        <w:pStyle w:val="2"/>
        <w:spacing w:line="328" w:lineRule="auto"/>
        <w:ind w:right="405" w:firstLine="640"/>
        <w:rPr>
          <w:color w:val="333333"/>
          <w:spacing w:val="-2"/>
        </w:rPr>
      </w:pPr>
      <w:r>
        <w:rPr>
          <w:color w:val="333333"/>
          <w:spacing w:val="-2"/>
        </w:rPr>
        <w:t>4.低风险地区的考生在进入考场前要佩戴口罩，进入考场就座后，考生可以自主决定是否继续佩戴；非低风险地区、备用隔离考场的考生要全程佩戴口罩。</w:t>
      </w:r>
      <w:r>
        <w:rPr>
          <w:rFonts w:hint="eastAsia"/>
          <w:color w:val="333333"/>
          <w:spacing w:val="-2"/>
        </w:rPr>
        <w:t>场外候考及考试进行期间，</w:t>
      </w:r>
      <w:r>
        <w:rPr>
          <w:color w:val="333333"/>
          <w:spacing w:val="-9"/>
        </w:rPr>
        <w:t>人与人之间距离</w:t>
      </w:r>
      <w:r>
        <w:rPr>
          <w:rFonts w:hint="eastAsia"/>
          <w:color w:val="333333"/>
          <w:spacing w:val="-2"/>
        </w:rPr>
        <w:t>须</w:t>
      </w:r>
      <w:r>
        <w:rPr>
          <w:color w:val="333333"/>
          <w:spacing w:val="-1"/>
        </w:rPr>
        <w:t>保持</w:t>
      </w:r>
      <w:r>
        <w:rPr>
          <w:color w:val="333333"/>
          <w:spacing w:val="-9"/>
        </w:rPr>
        <w:t xml:space="preserve">不低于 </w:t>
      </w:r>
      <w:r>
        <w:rPr>
          <w:color w:val="333333"/>
        </w:rPr>
        <w:t>1</w:t>
      </w:r>
      <w:r>
        <w:rPr>
          <w:color w:val="333333"/>
          <w:spacing w:val="-11"/>
        </w:rPr>
        <w:t xml:space="preserve"> 米。考试</w:t>
      </w:r>
      <w:r>
        <w:rPr>
          <w:rFonts w:hint="eastAsia"/>
          <w:color w:val="333333"/>
          <w:spacing w:val="-11"/>
        </w:rPr>
        <w:t>全程考场</w:t>
      </w:r>
      <w:r>
        <w:rPr>
          <w:color w:val="333333"/>
          <w:spacing w:val="-11"/>
        </w:rPr>
        <w:t>开门开窗，保证空气流通。</w:t>
      </w:r>
    </w:p>
    <w:p>
      <w:pPr>
        <w:pStyle w:val="2"/>
        <w:spacing w:line="395" w:lineRule="exact"/>
        <w:ind w:left="760"/>
      </w:pPr>
      <w:r>
        <w:rPr>
          <w:rFonts w:hint="eastAsia"/>
          <w:color w:val="333333"/>
        </w:rPr>
        <w:t>5.</w:t>
      </w:r>
      <w:r>
        <w:rPr>
          <w:color w:val="333333"/>
        </w:rPr>
        <w:t>考试实行封闭管理，进入考场大门的人员不得外出，</w:t>
      </w:r>
    </w:p>
    <w:p>
      <w:pPr>
        <w:pStyle w:val="2"/>
        <w:spacing w:before="149"/>
      </w:pPr>
      <w:r>
        <w:rPr>
          <w:color w:val="333333"/>
        </w:rPr>
        <w:t>不得在考场会见外来人员，无关人员不得进入考场。</w:t>
      </w:r>
    </w:p>
    <w:p>
      <w:pPr>
        <w:pStyle w:val="2"/>
        <w:spacing w:line="328" w:lineRule="auto"/>
        <w:ind w:right="420" w:firstLine="640"/>
        <w:jc w:val="both"/>
      </w:pPr>
      <w:r>
        <w:rPr>
          <w:rFonts w:hint="eastAsia"/>
          <w:color w:val="333333"/>
          <w:spacing w:val="-2"/>
          <w:w w:val="95"/>
        </w:rPr>
        <w:t>6.</w:t>
      </w:r>
      <w:r>
        <w:rPr>
          <w:color w:val="333333"/>
          <w:spacing w:val="-2"/>
          <w:w w:val="95"/>
        </w:rPr>
        <w:t>考生持本人有效居民身份证、准考证</w:t>
      </w:r>
      <w:r>
        <w:rPr>
          <w:color w:val="333333"/>
          <w:w w:val="95"/>
        </w:rPr>
        <w:t>（两证均应与报名时一致</w:t>
      </w:r>
      <w:r>
        <w:rPr>
          <w:color w:val="333333"/>
          <w:spacing w:val="-5"/>
          <w:w w:val="95"/>
        </w:rPr>
        <w:t>）</w:t>
      </w:r>
      <w:r>
        <w:rPr>
          <w:color w:val="333333"/>
          <w:spacing w:val="-2"/>
          <w:w w:val="95"/>
        </w:rPr>
        <w:t>进入考场，严禁携带其他物件进入考场。</w:t>
      </w:r>
      <w:r>
        <w:rPr>
          <w:w w:val="95"/>
        </w:rPr>
        <w:t>证件</w:t>
      </w:r>
      <w:r>
        <w:t>不齐者，取消相应资格。</w:t>
      </w:r>
    </w:p>
    <w:p>
      <w:pPr>
        <w:pStyle w:val="2"/>
        <w:spacing w:line="328" w:lineRule="auto"/>
        <w:ind w:right="417" w:firstLine="640"/>
      </w:pPr>
      <w:r>
        <w:rPr>
          <w:rFonts w:hint="eastAsia"/>
          <w:color w:val="333333"/>
          <w:spacing w:val="-2"/>
          <w:w w:val="95"/>
        </w:rPr>
        <w:t>7.</w:t>
      </w:r>
      <w:r>
        <w:rPr>
          <w:color w:val="333333"/>
          <w:spacing w:val="-2"/>
          <w:w w:val="95"/>
        </w:rPr>
        <w:t>考生在考场注意个人卫生习惯，文明咳嗽、不随地</w:t>
      </w:r>
      <w:r>
        <w:rPr>
          <w:color w:val="333333"/>
          <w:spacing w:val="-2"/>
        </w:rPr>
        <w:t>吐痰。</w:t>
      </w:r>
    </w:p>
    <w:p>
      <w:pPr>
        <w:pStyle w:val="2"/>
        <w:spacing w:line="328" w:lineRule="auto"/>
        <w:ind w:right="405" w:firstLine="640"/>
        <w:rPr>
          <w:color w:val="333333"/>
          <w:w w:val="95"/>
        </w:rPr>
      </w:pPr>
      <w:r>
        <w:rPr>
          <w:rFonts w:hint="eastAsia"/>
          <w:color w:val="333333"/>
          <w:w w:val="95"/>
        </w:rPr>
        <w:t>8.</w:t>
      </w:r>
      <w:r>
        <w:rPr>
          <w:color w:val="333333"/>
          <w:w w:val="95"/>
        </w:rPr>
        <w:t>使用过的口罩必须投入指定的废弃口罩垃圾桶。</w:t>
      </w:r>
    </w:p>
    <w:p>
      <w:pPr>
        <w:pStyle w:val="2"/>
        <w:spacing w:line="328" w:lineRule="auto"/>
        <w:ind w:right="405" w:firstLine="640"/>
        <w:rPr>
          <w:color w:val="333333"/>
          <w:spacing w:val="-2"/>
        </w:rPr>
      </w:pPr>
      <w:r>
        <w:rPr>
          <w:rFonts w:hint="eastAsia"/>
          <w:color w:val="333333"/>
          <w:w w:val="95"/>
        </w:rPr>
        <w:t>9.</w:t>
      </w:r>
      <w:r>
        <w:rPr>
          <w:rFonts w:hint="eastAsia"/>
        </w:rPr>
        <w:t xml:space="preserve"> </w:t>
      </w:r>
      <w:r>
        <w:rPr>
          <w:rFonts w:hint="eastAsia"/>
          <w:color w:val="333333"/>
          <w:w w:val="95"/>
        </w:rPr>
        <w:t>考生散场时要按监考员的指令有序离场，不得拥挤，保持人员间距。</w:t>
      </w:r>
      <w:r>
        <w:rPr>
          <w:rFonts w:hint="eastAsia"/>
          <w:b/>
          <w:color w:val="00B0F0"/>
          <w:w w:val="95"/>
        </w:rPr>
        <w:t>考点将按实际需要安排各考场错峰离场。</w:t>
      </w:r>
    </w:p>
    <w:p>
      <w:pPr>
        <w:pStyle w:val="2"/>
        <w:spacing w:before="32" w:line="328" w:lineRule="auto"/>
        <w:ind w:right="417" w:firstLine="640"/>
        <w:rPr>
          <w:color w:val="333333"/>
          <w:w w:val="95"/>
        </w:rPr>
      </w:pPr>
      <w:r>
        <w:rPr>
          <w:rFonts w:hint="eastAsia"/>
        </w:rPr>
        <w:t>（二）</w:t>
      </w:r>
      <w:r>
        <w:rPr>
          <w:rFonts w:hint="eastAsia"/>
          <w:color w:val="333333"/>
          <w:w w:val="95"/>
        </w:rPr>
        <w:t>异常情况处理</w:t>
      </w:r>
    </w:p>
    <w:p>
      <w:pPr>
        <w:pStyle w:val="2"/>
        <w:spacing w:line="328" w:lineRule="auto"/>
        <w:ind w:right="405" w:firstLine="640"/>
      </w:pPr>
      <w:r>
        <w:t>1.</w:t>
      </w:r>
      <w:r>
        <w:rPr>
          <w:rFonts w:hint="eastAsia"/>
        </w:rPr>
        <w:t xml:space="preserve"> 确诊病例、无症状感染者、密切接触者等高风险考生安排在隔离考点考试。</w:t>
      </w:r>
    </w:p>
    <w:p>
      <w:pPr>
        <w:pStyle w:val="2"/>
        <w:spacing w:line="328" w:lineRule="auto"/>
        <w:ind w:right="405" w:firstLine="640"/>
        <w:rPr>
          <w:color w:val="333333"/>
          <w:spacing w:val="-5"/>
        </w:rPr>
      </w:pPr>
      <w:r>
        <w:rPr>
          <w:rFonts w:hint="eastAsia"/>
        </w:rPr>
        <w:t>2.考试当天，在入考场前的健康排查工作中临时出现体温异常</w:t>
      </w:r>
      <w:r>
        <w:rPr>
          <w:color w:val="333333"/>
          <w:w w:val="95"/>
        </w:rPr>
        <w:t xml:space="preserve"> (腋温≥37.3</w:t>
      </w:r>
      <w:r>
        <w:rPr>
          <w:color w:val="333333"/>
          <w:spacing w:val="-2"/>
          <w:w w:val="95"/>
        </w:rPr>
        <w:t>℃)或咳嗽、乏力等</w:t>
      </w:r>
      <w:r>
        <w:rPr>
          <w:color w:val="333333"/>
          <w:spacing w:val="-4"/>
          <w:w w:val="95"/>
        </w:rPr>
        <w:t>相关症状</w:t>
      </w:r>
      <w:r>
        <w:rPr>
          <w:rFonts w:hint="eastAsia"/>
        </w:rPr>
        <w:t>的考生，可根据医疗卫生专业人员指引，</w:t>
      </w:r>
      <w:r>
        <w:rPr>
          <w:color w:val="333333"/>
          <w:spacing w:val="-4"/>
          <w:w w:val="95"/>
        </w:rPr>
        <w:t xml:space="preserve">由专人排查 </w:t>
      </w:r>
      <w:r>
        <w:rPr>
          <w:color w:val="333333"/>
          <w:spacing w:val="-16"/>
        </w:rPr>
        <w:t xml:space="preserve">“三史”，如 </w:t>
      </w:r>
      <w:r>
        <w:rPr>
          <w:color w:val="333333"/>
        </w:rPr>
        <w:t>14</w:t>
      </w:r>
      <w:r>
        <w:rPr>
          <w:color w:val="333333"/>
          <w:spacing w:val="-10"/>
        </w:rPr>
        <w:t xml:space="preserve"> 天内确有境外或是国内中高风险地区</w:t>
      </w:r>
      <w:r>
        <w:rPr>
          <w:color w:val="333333"/>
        </w:rPr>
        <w:t>（高</w:t>
      </w:r>
      <w:r>
        <w:rPr>
          <w:color w:val="333333"/>
          <w:spacing w:val="-3"/>
        </w:rPr>
        <w:t>中风险地区可通过微信搜索“国家政务服务平台”“各地疫</w:t>
      </w:r>
      <w:r>
        <w:rPr>
          <w:color w:val="333333"/>
          <w:spacing w:val="-3"/>
          <w:w w:val="95"/>
        </w:rPr>
        <w:t>情风险登记查询”栏目查询</w:t>
      </w:r>
      <w:r>
        <w:rPr>
          <w:color w:val="333333"/>
          <w:spacing w:val="-5"/>
          <w:w w:val="95"/>
        </w:rPr>
        <w:t>）</w:t>
      </w:r>
      <w:r>
        <w:rPr>
          <w:color w:val="333333"/>
          <w:spacing w:val="-1"/>
          <w:w w:val="95"/>
        </w:rPr>
        <w:t>旅居史、确诊或疑似患者接触</w:t>
      </w:r>
      <w:r>
        <w:rPr>
          <w:color w:val="333333"/>
          <w:spacing w:val="-2"/>
          <w:w w:val="95"/>
        </w:rPr>
        <w:t>史</w:t>
      </w:r>
      <w:r>
        <w:rPr>
          <w:rFonts w:hint="eastAsia"/>
          <w:color w:val="333333"/>
          <w:spacing w:val="-2"/>
          <w:w w:val="95"/>
        </w:rPr>
        <w:t>等</w:t>
      </w:r>
      <w:r>
        <w:rPr>
          <w:color w:val="333333"/>
          <w:spacing w:val="-2"/>
          <w:w w:val="95"/>
        </w:rPr>
        <w:t>“三史”情况的，立即上报</w:t>
      </w:r>
      <w:r>
        <w:rPr>
          <w:color w:val="FF0000"/>
          <w:spacing w:val="-1"/>
          <w:w w:val="95"/>
        </w:rPr>
        <w:t>区卫健局、市疾控中心</w:t>
      </w:r>
      <w:r>
        <w:rPr>
          <w:color w:val="333333"/>
          <w:spacing w:val="-2"/>
          <w:w w:val="95"/>
        </w:rPr>
        <w:t>。如</w:t>
      </w:r>
      <w:r>
        <w:rPr>
          <w:rFonts w:hint="eastAsia"/>
          <w:color w:val="333333"/>
          <w:spacing w:val="-2"/>
          <w:w w:val="95"/>
        </w:rPr>
        <w:t>临时</w:t>
      </w:r>
      <w:r>
        <w:rPr>
          <w:rFonts w:hint="eastAsia"/>
        </w:rPr>
        <w:t>发热考生</w:t>
      </w:r>
      <w:r>
        <w:rPr>
          <w:color w:val="333333"/>
          <w:spacing w:val="-4"/>
        </w:rPr>
        <w:t>坚持参加考试，</w:t>
      </w:r>
      <w:r>
        <w:rPr>
          <w:rFonts w:hint="eastAsia"/>
          <w:color w:val="333333"/>
          <w:spacing w:val="-4"/>
        </w:rPr>
        <w:t>须</w:t>
      </w:r>
      <w:r>
        <w:rPr>
          <w:rFonts w:hint="eastAsia"/>
        </w:rPr>
        <w:t>凭准考证、身份证和核酸检测阴性证明等材料，</w:t>
      </w:r>
      <w:r>
        <w:rPr>
          <w:color w:val="333333"/>
          <w:spacing w:val="-4"/>
        </w:rPr>
        <w:t>加戴一次性医用外科口罩，由专人</w:t>
      </w:r>
      <w:r>
        <w:rPr>
          <w:color w:val="333333"/>
          <w:spacing w:val="-5"/>
        </w:rPr>
        <w:t>引导到备用试室进行隔离考试，考试结束后及时到定点医院发热门诊就诊。</w:t>
      </w:r>
    </w:p>
    <w:p>
      <w:pPr>
        <w:pStyle w:val="2"/>
        <w:spacing w:line="328" w:lineRule="auto"/>
        <w:ind w:right="405" w:firstLine="640"/>
      </w:pPr>
      <w:r>
        <w:t>3.考试期间，如发现有可疑症状者，由医疗卫生专业人员进行个案研判，具备继续完成考试条件的考生，须安排在备用隔离考场考试。考生从普通考场转移至备用隔离考场所耽误的时间，报请</w:t>
      </w:r>
      <w:r>
        <w:rPr>
          <w:rFonts w:hint="eastAsia"/>
          <w:lang w:eastAsia="zh-CN"/>
        </w:rPr>
        <w:t>区教育局、</w:t>
      </w:r>
      <w:bookmarkStart w:id="0" w:name="_GoBack"/>
      <w:r>
        <w:rPr>
          <w:rFonts w:hint="eastAsia"/>
          <w:lang w:eastAsia="zh-CN"/>
        </w:rPr>
        <w:t>区卫健局批准</w:t>
      </w:r>
      <w:bookmarkEnd w:id="0"/>
      <w:r>
        <w:t>后予以补齐。当科目考试结束时，由负责研判的专业人员当场简要向所有考生精心解释和说明，避免其他考生恐慌。</w:t>
      </w:r>
    </w:p>
    <w:p>
      <w:pPr>
        <w:pStyle w:val="2"/>
        <w:spacing w:line="328" w:lineRule="auto"/>
        <w:ind w:right="405" w:firstLine="640"/>
      </w:pPr>
      <w:r>
        <w:rPr>
          <w:rFonts w:hint="eastAsia"/>
        </w:rPr>
        <w:t>4. 如发现新冠肺炎疑似病例时，相关考生应就地隔离，其他考生有序撤离做好登记，协助疾控机构做好密接者判定及实施隔离措施。考点应及时联系医疗机构，将疑似病例送院治疗。在当地疾控机构指导下对相关环境实施消毒。</w:t>
      </w:r>
    </w:p>
    <w:p>
      <w:pPr>
        <w:pStyle w:val="2"/>
        <w:spacing w:line="326" w:lineRule="auto"/>
        <w:ind w:left="0" w:right="725" w:firstLine="640" w:firstLineChars="200"/>
      </w:pPr>
      <w:r>
        <w:rPr>
          <w:color w:val="333333"/>
        </w:rPr>
        <w:t>防疫政策咨询电话：</w:t>
      </w:r>
      <w:r>
        <w:t>0759-8208013</w:t>
      </w:r>
    </w:p>
    <w:p>
      <w:pPr>
        <w:pStyle w:val="2"/>
        <w:ind w:left="600"/>
      </w:pPr>
      <w:r>
        <w:rPr>
          <w:w w:val="95"/>
        </w:rPr>
        <w:t>考生考务咨询电话：0759-8208518</w:t>
      </w:r>
    </w:p>
    <w:p>
      <w:pPr>
        <w:pStyle w:val="2"/>
        <w:spacing w:line="328" w:lineRule="auto"/>
        <w:ind w:right="405"/>
        <w:sectPr>
          <w:type w:val="continuous"/>
          <w:pgSz w:w="11910" w:h="16840"/>
          <w:pgMar w:top="1500" w:right="1380" w:bottom="280" w:left="1680" w:header="720" w:footer="720" w:gutter="0"/>
          <w:cols w:space="720" w:num="1"/>
        </w:sectPr>
      </w:pPr>
    </w:p>
    <w:p>
      <w:pPr>
        <w:pStyle w:val="2"/>
        <w:spacing w:line="326" w:lineRule="auto"/>
        <w:ind w:left="0" w:right="725"/>
      </w:pPr>
    </w:p>
    <w:sectPr>
      <w:pgSz w:w="11910" w:h="16840"/>
      <w:pgMar w:top="1520" w:right="13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64F1E"/>
    <w:rsid w:val="001701CF"/>
    <w:rsid w:val="00262F5C"/>
    <w:rsid w:val="00864F1E"/>
    <w:rsid w:val="009160B1"/>
    <w:rsid w:val="009760ED"/>
    <w:rsid w:val="00A75FAE"/>
    <w:rsid w:val="00B8698E"/>
    <w:rsid w:val="00CC1EB6"/>
    <w:rsid w:val="07C77FB2"/>
    <w:rsid w:val="1DB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120"/>
    </w:pPr>
    <w:rPr>
      <w:sz w:val="32"/>
      <w:szCs w:val="32"/>
    </w:rPr>
  </w:style>
  <w:style w:type="paragraph" w:styleId="3">
    <w:name w:val="Title"/>
    <w:basedOn w:val="1"/>
    <w:qFormat/>
    <w:uiPriority w:val="1"/>
    <w:pPr>
      <w:ind w:left="120"/>
    </w:pPr>
    <w:rPr>
      <w:rFonts w:ascii="微软雅黑" w:hAnsi="微软雅黑" w:eastAsia="微软雅黑" w:cs="微软雅黑"/>
      <w:sz w:val="44"/>
      <w:szCs w:val="4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正文文本 Char"/>
    <w:basedOn w:val="5"/>
    <w:link w:val="2"/>
    <w:uiPriority w:val="1"/>
    <w:rPr>
      <w:rFonts w:ascii="宋体" w:hAnsi="宋体" w:eastAsia="宋体" w:cs="宋体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246</Words>
  <Characters>1408</Characters>
  <Lines>11</Lines>
  <Paragraphs>3</Paragraphs>
  <TotalTime>50</TotalTime>
  <ScaleCrop>false</ScaleCrop>
  <LinksUpToDate>false</LinksUpToDate>
  <CharactersWithSpaces>1651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2021-05-23T22:47:00Z</dcterms:created>
  <dc:creator>China</dc:creator>
  <cp:lastModifiedBy>lily</cp:lastModifiedBy>
  <dcterms:modified xsi:type="dcterms:W3CDTF">2021-05-24T08:42:54Z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2021-05-23T00:00:00Z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9CFDD867951D4F2B804D6F6F9EF2298E</vt:lpwstr>
  </property>
</Properties>
</file>