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78" w:tblpY="3963"/>
        <w:tblOverlap w:val="never"/>
        <w:tblW w:w="143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2"/>
        <w:gridCol w:w="750"/>
        <w:gridCol w:w="609"/>
        <w:gridCol w:w="647"/>
        <w:gridCol w:w="656"/>
        <w:gridCol w:w="674"/>
        <w:gridCol w:w="3749"/>
        <w:gridCol w:w="716"/>
        <w:gridCol w:w="656"/>
        <w:gridCol w:w="951"/>
        <w:gridCol w:w="634"/>
        <w:gridCol w:w="867"/>
        <w:gridCol w:w="976"/>
        <w:gridCol w:w="166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eastAsia="zh-CN"/>
              </w:rPr>
              <w:t>招聘单位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学校类型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任教学科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任教学段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招聘对象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拟聘岗位等级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拟聘岗位描述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其他条件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2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中山市龙山中学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202101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文化课专任教师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语文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A0501[中国语言文学]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应届毕业生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专业技术岗位，十一级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从事高中语文教学和班级管理工作。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中山市教育和体育局直属学校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2021年公开招聘高层次人才（专任教师）岗位表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8BB3BFB"/>
    <w:rsid w:val="001C586B"/>
    <w:rsid w:val="001E3F82"/>
    <w:rsid w:val="00292B22"/>
    <w:rsid w:val="002C767E"/>
    <w:rsid w:val="00771C5B"/>
    <w:rsid w:val="0089238D"/>
    <w:rsid w:val="00B25D95"/>
    <w:rsid w:val="00C354AE"/>
    <w:rsid w:val="00C60711"/>
    <w:rsid w:val="00EE3F70"/>
    <w:rsid w:val="00F641F1"/>
    <w:rsid w:val="2BB42316"/>
    <w:rsid w:val="68BB3B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市人事局(事业单位登记管理局)</Company>
  <Pages>1</Pages>
  <Words>27</Words>
  <Characters>159</Characters>
  <Lines>1</Lines>
  <Paragraphs>1</Paragraphs>
  <TotalTime>5</TotalTime>
  <ScaleCrop>false</ScaleCrop>
  <LinksUpToDate>false</LinksUpToDate>
  <CharactersWithSpaces>185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2021-03-23T05:19:00Z</dcterms:created>
  <dc:creator>杨琳</dc:creator>
  <cp:lastModifiedBy>杨琳</cp:lastModifiedBy>
  <dcterms:modified xsi:type="dcterms:W3CDTF">2021-05-31T04:03:49Z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