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540" w:lineRule="exact"/>
        <w:rPr>
          <w:rFonts w:hint="eastAsia" w:ascii="黑体" w:hAnsi="宋体" w:eastAsia="黑体" w:cs="黑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0"/>
          <w:sz w:val="28"/>
          <w:szCs w:val="28"/>
        </w:rPr>
        <w:t>附件3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00" w:lineRule="exact"/>
        <w:rPr>
          <w:rFonts w:hint="eastAsia" w:ascii="黑体" w:hAnsi="宋体" w:eastAsia="黑体" w:cs="黑体"/>
          <w:kern w:val="0"/>
          <w:sz w:val="28"/>
          <w:szCs w:val="28"/>
        </w:rPr>
      </w:pPr>
      <w:r>
        <w:rPr>
          <w:rFonts w:hint="eastAsia" w:ascii="黑体" w:hAnsi="宋体" w:eastAsia="黑体" w:cs="黑体"/>
          <w:kern w:val="0"/>
          <w:sz w:val="28"/>
          <w:szCs w:val="28"/>
        </w:rPr>
        <w:t xml:space="preserve"> </w:t>
      </w:r>
    </w:p>
    <w:tbl>
      <w:tblPr>
        <w:tblStyle w:val="2"/>
        <w:tblW w:w="9710" w:type="dxa"/>
        <w:tblInd w:w="17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40"/>
        <w:gridCol w:w="630"/>
        <w:gridCol w:w="950"/>
        <w:gridCol w:w="21"/>
        <w:gridCol w:w="1099"/>
        <w:gridCol w:w="1170"/>
        <w:gridCol w:w="870"/>
        <w:gridCol w:w="30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7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52"/>
                <w:szCs w:val="52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</w:rPr>
              <w:t>面试前14天旅居、接触敏感人群及健康状况记录表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7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  <w:t xml:space="preserve">填报人（手写签名）：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  <w:t>当日体温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  <w:t>当日是否出现发热、咳嗽、乏力、腹泻等症状？</w:t>
            </w:r>
          </w:p>
        </w:tc>
        <w:tc>
          <w:tcPr>
            <w:tcW w:w="10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  <w:t>当日是否与新型冠状病毒感染者、疑似感染者接触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  <w:t>当日是否旅居疫情中、高风险地区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  <w:t>当日是否旅居国（境）外</w:t>
            </w:r>
          </w:p>
        </w:tc>
        <w:tc>
          <w:tcPr>
            <w:tcW w:w="3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</w:rPr>
              <w:t>当日详细旅居地点及行程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540" w:lineRule="exact"/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96C42"/>
    <w:rsid w:val="429A6B76"/>
    <w:rsid w:val="70F9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2021-05-30T23:50:00Z</dcterms:created>
  <dc:creator>M</dc:creator>
  <cp:lastModifiedBy>M</cp:lastModifiedBy>
  <dcterms:modified xsi:type="dcterms:W3CDTF">2021-05-30T23:57:39Z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