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32"/>
        </w:tabs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</w:t>
      </w:r>
    </w:p>
    <w:p>
      <w:pPr>
        <w:tabs>
          <w:tab w:val="left" w:pos="8532"/>
        </w:tabs>
        <w:jc w:val="center"/>
        <w:rPr>
          <w:rFonts w:ascii="黑体" w:hAnsi="黑体" w:eastAsia="黑体" w:cs="宋体"/>
          <w:color w:val="000000"/>
          <w:spacing w:val="-20"/>
          <w:w w:val="95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宋体"/>
          <w:color w:val="000000"/>
          <w:w w:val="95"/>
          <w:kern w:val="0"/>
          <w:sz w:val="28"/>
          <w:szCs w:val="28"/>
        </w:rPr>
        <w:t>2021年</w:t>
      </w:r>
      <w:r>
        <w:rPr>
          <w:rFonts w:hint="eastAsia" w:ascii="黑体" w:hAnsi="黑体" w:eastAsia="黑体" w:cs="宋体"/>
          <w:color w:val="000000"/>
          <w:spacing w:val="-20"/>
          <w:w w:val="95"/>
          <w:kern w:val="0"/>
          <w:sz w:val="28"/>
          <w:szCs w:val="28"/>
        </w:rPr>
        <w:t>温州市</w:t>
      </w:r>
      <w:r>
        <w:rPr>
          <w:rFonts w:hint="eastAsia" w:ascii="黑体" w:hAnsi="黑体" w:eastAsia="黑体"/>
          <w:color w:val="000000"/>
          <w:w w:val="95"/>
          <w:kern w:val="0"/>
          <w:sz w:val="28"/>
          <w:szCs w:val="28"/>
        </w:rPr>
        <w:t>籀园</w:t>
      </w:r>
      <w:r>
        <w:rPr>
          <w:rFonts w:ascii="黑体" w:hAnsi="黑体" w:eastAsia="黑体"/>
          <w:color w:val="000000"/>
          <w:w w:val="95"/>
          <w:kern w:val="0"/>
          <w:sz w:val="28"/>
          <w:szCs w:val="28"/>
        </w:rPr>
        <w:t>小学</w:t>
      </w:r>
      <w:r>
        <w:rPr>
          <w:rFonts w:hint="eastAsia" w:ascii="黑体" w:hAnsi="黑体" w:eastAsia="黑体"/>
          <w:color w:val="000000"/>
          <w:w w:val="95"/>
          <w:kern w:val="0"/>
          <w:sz w:val="28"/>
          <w:szCs w:val="28"/>
        </w:rPr>
        <w:t>滨海分校</w:t>
      </w:r>
      <w:r>
        <w:rPr>
          <w:rFonts w:hint="eastAsia" w:ascii="黑体" w:hAnsi="黑体" w:eastAsia="黑体" w:cs="宋体"/>
          <w:color w:val="000000"/>
          <w:spacing w:val="-20"/>
          <w:w w:val="95"/>
          <w:kern w:val="0"/>
          <w:sz w:val="28"/>
          <w:szCs w:val="28"/>
        </w:rPr>
        <w:t>公开选调骨干教师岗位一览表</w:t>
      </w:r>
    </w:p>
    <w:bookmarkEnd w:id="0"/>
    <w:tbl>
      <w:tblPr>
        <w:tblStyle w:val="3"/>
        <w:tblpPr w:leftFromText="180" w:rightFromText="180" w:vertAnchor="text" w:horzAnchor="margin" w:tblpXSpec="center" w:tblpY="380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72"/>
        <w:gridCol w:w="645"/>
        <w:gridCol w:w="1160"/>
        <w:gridCol w:w="4483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1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岗位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6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683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报名资格条件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448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学历等资格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选调骨干（编制挂在温州滨海学校）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1981年1月1日以后出生</w:t>
            </w:r>
          </w:p>
        </w:tc>
        <w:tc>
          <w:tcPr>
            <w:tcW w:w="44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本科学历及以上；教龄5年以上；浙江省内事业单位在编在职教师。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省特级教师、市第一层次骨干教师及以上荣誉骨干教师年龄可放宽5年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不限</w:t>
            </w:r>
          </w:p>
        </w:tc>
      </w:tr>
    </w:tbl>
    <w:p>
      <w:pPr>
        <w:tabs>
          <w:tab w:val="left" w:pos="8210"/>
        </w:tabs>
        <w:adjustRightInd w:val="0"/>
        <w:snapToGrid w:val="0"/>
        <w:ind w:right="159"/>
        <w:jc w:val="left"/>
        <w:rPr>
          <w:rFonts w:eastAsia="仿宋_GB2312"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ind w:firstLine="5520" w:firstLineChars="2300"/>
      </w:pPr>
      <w:r>
        <w:rPr>
          <w:rFonts w:hint="eastAsia"/>
        </w:rPr>
        <w:t>温州市籀园小学制表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13825"/>
    <w:rsid w:val="3A31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2021-06-17T02:39:00Z</dcterms:created>
  <dc:creator>Administrator</dc:creator>
  <cp:lastModifiedBy>Administrator</cp:lastModifiedBy>
  <dcterms:modified xsi:type="dcterms:W3CDTF">2021-06-17T02:40:21Z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08BD2F523BAD4F6BA8A7D63D32796AF3</vt:lpwstr>
  </property>
</Properties>
</file>