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pPr>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周口市教育体育局直属事业单位2021年引进高层次人才需求意向表</w:t>
      </w:r>
    </w:p>
    <w:p>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tbl>
      <w:tblPr>
        <w:tblW w:w="123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378"/>
        <w:gridCol w:w="772"/>
        <w:gridCol w:w="752"/>
        <w:gridCol w:w="572"/>
        <w:gridCol w:w="492"/>
        <w:gridCol w:w="712"/>
        <w:gridCol w:w="373"/>
        <w:gridCol w:w="542"/>
        <w:gridCol w:w="558"/>
        <w:gridCol w:w="3411"/>
        <w:gridCol w:w="682"/>
        <w:gridCol w:w="952"/>
        <w:gridCol w:w="304"/>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408"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序号</w:t>
            </w:r>
          </w:p>
        </w:tc>
        <w:tc>
          <w:tcPr>
            <w:tcW w:w="888"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主管部门</w:t>
            </w:r>
          </w:p>
        </w:tc>
        <w:tc>
          <w:tcPr>
            <w:tcW w:w="864"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用人单位</w:t>
            </w:r>
          </w:p>
        </w:tc>
        <w:tc>
          <w:tcPr>
            <w:tcW w:w="648"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岗位</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名称</w:t>
            </w:r>
          </w:p>
        </w:tc>
        <w:tc>
          <w:tcPr>
            <w:tcW w:w="552"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引进</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计划</w:t>
            </w:r>
          </w:p>
        </w:tc>
        <w:tc>
          <w:tcPr>
            <w:tcW w:w="6468" w:type="dxa"/>
            <w:gridSpan w:val="5"/>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岗位要求</w:t>
            </w:r>
          </w:p>
        </w:tc>
        <w:tc>
          <w:tcPr>
            <w:tcW w:w="1404"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引进单位联系方式</w:t>
            </w:r>
          </w:p>
        </w:tc>
        <w:tc>
          <w:tcPr>
            <w:tcW w:w="1080"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4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552"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学历学位</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职称</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年龄</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其他</w:t>
            </w:r>
          </w:p>
        </w:tc>
        <w:tc>
          <w:tcPr>
            <w:tcW w:w="78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联系人</w:t>
            </w:r>
          </w:p>
        </w:tc>
        <w:tc>
          <w:tcPr>
            <w:tcW w:w="840"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联系电话</w:t>
            </w:r>
          </w:p>
        </w:tc>
        <w:tc>
          <w:tcPr>
            <w:tcW w:w="88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w:t>
            </w:r>
          </w:p>
        </w:tc>
        <w:tc>
          <w:tcPr>
            <w:tcW w:w="888"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周口市教育体育局</w:t>
            </w:r>
          </w:p>
        </w:tc>
        <w:tc>
          <w:tcPr>
            <w:tcW w:w="864"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周口市第二高级中学</w:t>
            </w: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高中数学教师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数学对口专业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具有高中数学教师资格证，应届生未取得教师资格证的需提供有效期内的中小学教师资格考试合格证明或笔试合格成绩。本科为全日制师范类数学专业，本硕专业一致。</w:t>
            </w:r>
          </w:p>
        </w:tc>
        <w:tc>
          <w:tcPr>
            <w:tcW w:w="780"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杨凌燕</w:t>
            </w:r>
          </w:p>
        </w:tc>
        <w:tc>
          <w:tcPr>
            <w:tcW w:w="840" w:type="dxa"/>
            <w:gridSpan w:val="2"/>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15639915581</w:t>
            </w:r>
          </w:p>
        </w:tc>
        <w:tc>
          <w:tcPr>
            <w:tcW w:w="888"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147419334@qq.com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2</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高中英语教师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英语对口专业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具有高中英语教师资格证，应届生未取得教师资格证的需提供有效期内的中小学教师资格考试合格证明或笔试合格成绩。第一学历为全日制本科，本硕专业一致。</w:t>
            </w:r>
          </w:p>
        </w:tc>
        <w:tc>
          <w:tcPr>
            <w:tcW w:w="7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40" w:type="dxa"/>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郸城一高</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周口校区</w:t>
            </w: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高中语文教师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2</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语文对口专业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具有高中语文教师资格证，应届生未取得教师资格证的需提供有效期内的中小学教师资格考试合格证明或笔试合格成绩。本科为汉语言文学或汉语国际教育专业，本硕专业一致。</w:t>
            </w:r>
          </w:p>
        </w:tc>
        <w:tc>
          <w:tcPr>
            <w:tcW w:w="780"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王雪涛</w:t>
            </w:r>
          </w:p>
        </w:tc>
        <w:tc>
          <w:tcPr>
            <w:tcW w:w="840" w:type="dxa"/>
            <w:gridSpan w:val="2"/>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0394-3388199</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18238482618</w:t>
            </w:r>
          </w:p>
        </w:tc>
        <w:tc>
          <w:tcPr>
            <w:tcW w:w="888"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dcygbgs@163.com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4</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高中数学教师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2</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数学对口专业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具有高中数学教师资格证，应届生未取得教师资格证的需提供有效期内的中小学教师资格考试合格证明或笔试合格成绩。本科为数学与应用数学专业，本硕专业一致。</w:t>
            </w:r>
          </w:p>
        </w:tc>
        <w:tc>
          <w:tcPr>
            <w:tcW w:w="7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40" w:type="dxa"/>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5</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高中英语教师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2</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英语对口专业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具有高中英语教师资格证，应届生未取得教师资格证的需提供有效期内的中小学教师资格考试合格证明或笔试合格成绩。本科为英语专业，本硕专业一致。</w:t>
            </w:r>
          </w:p>
        </w:tc>
        <w:tc>
          <w:tcPr>
            <w:tcW w:w="7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40" w:type="dxa"/>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6</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高中物理教师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6</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物理对口专业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具有高中物理教师资格证，应届生未取得教师资格证的需提供有效期内的中小学教师资格考试合格证明或笔试合格成绩。本科为物理学专业，本硕专业一致</w:t>
            </w:r>
          </w:p>
        </w:tc>
        <w:tc>
          <w:tcPr>
            <w:tcW w:w="7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40" w:type="dxa"/>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7</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高中生物教师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2</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生物对口专业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具有高中生物教师资格证，应届生未取得教师资格证的需提供有效期内的中小学教师资格考试合格证明或笔试合格成绩。本科为生物科学专业，本硕专业一致。</w:t>
            </w:r>
          </w:p>
        </w:tc>
        <w:tc>
          <w:tcPr>
            <w:tcW w:w="78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840" w:type="dxa"/>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8</w:t>
            </w:r>
          </w:p>
        </w:tc>
        <w:tc>
          <w:tcPr>
            <w:tcW w:w="888"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周口市教育体育局</w:t>
            </w:r>
          </w:p>
        </w:tc>
        <w:tc>
          <w:tcPr>
            <w:tcW w:w="864"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郸城一高周口校区</w:t>
            </w: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高中历史教师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历史对口专业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具有高中历史教师资格证，应届生未取得教师资格证的需提供有效期内的中小学教师资格考试合格证明或笔试合格成绩。本科为历史学专业，本硕专业一致</w:t>
            </w:r>
          </w:p>
        </w:tc>
        <w:tc>
          <w:tcPr>
            <w:tcW w:w="780"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王雪涛</w:t>
            </w:r>
          </w:p>
        </w:tc>
        <w:tc>
          <w:tcPr>
            <w:tcW w:w="840" w:type="dxa"/>
            <w:gridSpan w:val="2"/>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0394-3388199</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18238482618</w:t>
            </w:r>
          </w:p>
        </w:tc>
        <w:tc>
          <w:tcPr>
            <w:tcW w:w="888"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dcygbgs@163.com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9</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高中地理教师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2</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地理对口专业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具有高中地理教师资格证，应届生未取得教师资格证的需提供有效期内的中小学教师资格考试合格证明或笔试合格成绩。本科为地理科学专业，本硕专业一致。</w:t>
            </w:r>
          </w:p>
        </w:tc>
        <w:tc>
          <w:tcPr>
            <w:tcW w:w="7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40" w:type="dxa"/>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10</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高中计算机教师</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硕士研究生及以上学历</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 </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计算机对口专业</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30周岁以下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具有高中信息技术教师资格证，应届生未取得教师资格证的需提供有效期内的中小学教师资格考试合格证明或笔试合格成绩。本科为计算机类专业，本硕专业一致。</w:t>
            </w:r>
          </w:p>
        </w:tc>
        <w:tc>
          <w:tcPr>
            <w:tcW w:w="7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40" w:type="dxa"/>
            <w:gridSpan w:val="2"/>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11</w:t>
            </w:r>
          </w:p>
        </w:tc>
        <w:tc>
          <w:tcPr>
            <w:tcW w:w="888"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iCs w:val="0"/>
                <w:caps w:val="0"/>
                <w:color w:val="333333"/>
                <w:spacing w:val="0"/>
                <w:sz w:val="18"/>
                <w:szCs w:val="18"/>
              </w:rPr>
            </w:pPr>
          </w:p>
        </w:tc>
        <w:tc>
          <w:tcPr>
            <w:tcW w:w="86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周口市体育运动学校</w:t>
            </w:r>
          </w:p>
        </w:tc>
        <w:tc>
          <w:tcPr>
            <w:tcW w:w="64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排球</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教练</w:t>
            </w:r>
          </w:p>
        </w:tc>
        <w:tc>
          <w:tcPr>
            <w:tcW w:w="55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w:t>
            </w:r>
          </w:p>
        </w:tc>
        <w:tc>
          <w:tcPr>
            <w:tcW w:w="81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全日制本科</w:t>
            </w:r>
          </w:p>
        </w:tc>
        <w:tc>
          <w:tcPr>
            <w:tcW w:w="4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无</w:t>
            </w:r>
          </w:p>
        </w:tc>
        <w:tc>
          <w:tcPr>
            <w:tcW w:w="61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运动</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训练</w:t>
            </w:r>
          </w:p>
        </w:tc>
        <w:tc>
          <w:tcPr>
            <w:tcW w:w="6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28岁以下</w:t>
            </w:r>
          </w:p>
        </w:tc>
        <w:tc>
          <w:tcPr>
            <w:tcW w:w="402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5年以上专业队运动训练经历，</w:t>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国家一级运动员，取得过国家级冠军。</w:t>
            </w:r>
          </w:p>
        </w:tc>
        <w:tc>
          <w:tcPr>
            <w:tcW w:w="78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叶孝良</w:t>
            </w:r>
          </w:p>
        </w:tc>
        <w:tc>
          <w:tcPr>
            <w:tcW w:w="840"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13839425160</w:t>
            </w:r>
          </w:p>
        </w:tc>
        <w:tc>
          <w:tcPr>
            <w:tcW w:w="88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zktx668@163.com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300" w:type="dxa"/>
            <w:gridSpan w:val="14"/>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bdr w:val="none" w:color="auto" w:sz="0" w:space="0"/>
                <w:lang w:val="en-US" w:eastAsia="zh-CN" w:bidi="ar"/>
              </w:rPr>
              <w:t>计划引进23人</w:t>
            </w:r>
          </w:p>
        </w:tc>
      </w:tr>
    </w:tbl>
    <w:p>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bookmarkStart w:id="0" w:name="_GoBack"/>
      <w:bookmarkEnd w:id="0"/>
    </w:p>
    <w:sectPr>
      <w:pgSz w:w="11906" w:h="16838"/>
      <w:pgMar w:top="1928" w:right="1587" w:bottom="1928"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C7713"/>
    <w:rsid w:val="04AC347A"/>
    <w:rsid w:val="59FC7713"/>
    <w:rsid w:val="63FC0E5E"/>
    <w:rsid w:val="797601B1"/>
    <w:rsid w:val="7E3A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2021-06-24T00:53:00Z</dcterms:created>
  <dc:creator>庄</dc:creator>
  <cp:lastModifiedBy>卜荣荣</cp:lastModifiedBy>
  <dcterms:modified xsi:type="dcterms:W3CDTF">2021-06-25T06:22:11Z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BD844AACE33E43EBA8D4CAF5A7E7B52B</vt:lpwstr>
  </property>
</Properties>
</file>