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425" w:tblpY="1968"/>
        <w:tblOverlap w:val="never"/>
        <w:tblW w:w="15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715"/>
        <w:gridCol w:w="1515"/>
        <w:gridCol w:w="2310"/>
        <w:gridCol w:w="1920"/>
        <w:gridCol w:w="546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砚山县民族职业高级中学2021年教师空缺岗位竞争上岗计划表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学科（专业、岗位）名称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35岁以下（1986年6月1日以后出生）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具有与汽车相关专业毕业证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音乐、学前教育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35岁以下（1986年6月1日以后出生）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具有教师资格证、音乐或学前教育相关专业毕业证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康养、护理、医士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35岁以下（1986年6月1日以后出生）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具有康养或护理相关专业毕业证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机械类或机电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35岁以下（1986年6月1日以后出生）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物理教师、具有高中教师资格证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语文、汉语言文学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35岁以下（1986年6月1日以后出生）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语文教师、具有高中教师资格证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政治、德育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35岁以下（1986年6月1日以后出生）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政治教师、具有高中教师资格证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中层干部（总务处、招生就业办公室）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40岁以下（1981年6月1日以后出生）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1.资格条件：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（1）在乡镇中学担任过科室主任、副主任及以上职务；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（2）在县一、二、三中担任过年级组长、教研组长及以上职务；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（3）在小学担任过完小校长及以上职务；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2.任职时间：三年及以上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B55F9"/>
    <w:rsid w:val="465B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2021-06-24T10:56:00Z</dcterms:created>
  <dc:creator>天边的云</dc:creator>
  <cp:lastModifiedBy>天边的云</cp:lastModifiedBy>
  <dcterms:modified xsi:type="dcterms:W3CDTF">2021-06-24T10:58:32Z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96B682FE992F4D669C153B3A689EB9B5</vt:lpwstr>
  </property>
</Properties>
</file>