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framePr w:w="806" w:h="422" w:wrap="around" w:vAnchor="margin" w:hAnchor="page" w:x="1272" w:y="-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CN" w:eastAsia="zh-CN" w:bidi="zh-CN"/>
        </w:rPr>
        <w:t>1</w:t>
      </w:r>
    </w:p>
    <w:p>
      <w:pPr>
        <w:widowControl w:val="0"/>
        <w:shd w:val="clear" w:color="auto" w:fill="auto"/>
        <w:tabs>
          <w:tab w:val="left" w:pos="13033"/>
        </w:tabs>
        <w:spacing w:after="418" w:line="1" w:lineRule="exact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ab/>
      </w:r>
    </w:p>
    <w:p>
      <w:pPr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  <w:u w:val="none"/>
          <w:shd w:val="clear" w:color="auto" w:fill="auto"/>
          <w:lang w:val="zh-TW" w:eastAsia="zh-TW" w:bidi="zh-TW"/>
        </w:rPr>
      </w:pPr>
      <w:bookmarkStart w:id="0" w:name="bookmark27"/>
      <w:bookmarkStart w:id="1" w:name="bookmark25"/>
      <w:bookmarkStart w:id="2" w:name="bookmark26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  <w:u w:val="none"/>
          <w:shd w:val="clear" w:color="auto" w:fill="auto"/>
          <w:lang w:val="zh-TW" w:eastAsia="zh-TW" w:bidi="zh-TW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  <w:u w:val="none"/>
          <w:shd w:val="clear" w:color="auto" w:fill="auto"/>
          <w:lang w:val="en-US" w:eastAsia="zh-CN" w:bidi="zh-TW"/>
        </w:rPr>
        <w:t>南乐县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  <w:u w:val="none"/>
          <w:shd w:val="clear" w:color="auto" w:fill="auto"/>
          <w:lang w:val="zh-TW" w:eastAsia="zh-TW" w:bidi="zh-TW"/>
        </w:rPr>
        <w:t>事业单位公开招聘岗位信息表</w:t>
      </w:r>
      <w:bookmarkEnd w:id="0"/>
      <w:bookmarkEnd w:id="1"/>
      <w:bookmarkEnd w:id="2"/>
    </w:p>
    <w:p>
      <w:pPr>
        <w:widowControl w:val="0"/>
        <w:spacing w:line="1" w:lineRule="exact"/>
        <w:rPr>
          <w:rFonts w:hint="eastAsia" w:ascii="宋体" w:hAnsi="宋体" w:eastAsia="宋体" w:cs="宋体"/>
          <w:sz w:val="30"/>
          <w:szCs w:val="30"/>
        </w:rPr>
      </w:pPr>
    </w:p>
    <w:p>
      <w:pPr>
        <w:widowControl w:val="0"/>
        <w:spacing w:line="1" w:lineRule="exact"/>
        <w:rPr>
          <w:rFonts w:hint="eastAsia" w:ascii="宋体" w:hAnsi="宋体" w:eastAsia="宋体" w:cs="宋体"/>
          <w:sz w:val="30"/>
          <w:szCs w:val="30"/>
          <w:lang w:eastAsia="zh-CN"/>
        </w:rPr>
        <w:sectPr>
          <w:footerReference r:id="rId5" w:type="default"/>
          <w:footerReference r:id="rId6" w:type="even"/>
          <w:footnotePr>
            <w:numFmt w:val="decimal"/>
          </w:footnotePr>
          <w:pgSz w:w="16840" w:h="11900" w:orient="landscape"/>
          <w:pgMar w:top="1947" w:right="1115" w:bottom="1953" w:left="1244" w:header="1519" w:footer="15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60" w:charSpace="0"/>
        </w:sect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县</w:t>
      </w:r>
    </w:p>
    <w:tbl>
      <w:tblPr>
        <w:tblStyle w:val="4"/>
        <w:tblW w:w="13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3"/>
        <w:gridCol w:w="1665"/>
        <w:gridCol w:w="1350"/>
        <w:gridCol w:w="600"/>
        <w:gridCol w:w="630"/>
        <w:gridCol w:w="1545"/>
        <w:gridCol w:w="810"/>
        <w:gridCol w:w="1260"/>
        <w:gridCol w:w="1605"/>
        <w:gridCol w:w="810"/>
        <w:gridCol w:w="1125"/>
        <w:gridCol w:w="682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序号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主管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单位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8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8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招聘单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位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8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358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招聘岗位</w:t>
            </w:r>
          </w:p>
        </w:tc>
        <w:tc>
          <w:tcPr>
            <w:tcW w:w="5482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招聘条件</w:t>
            </w:r>
          </w:p>
        </w:tc>
        <w:tc>
          <w:tcPr>
            <w:tcW w:w="106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8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经费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来源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岗位序号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类别及等级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学历学位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专业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年龄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职(执)业资格</w:t>
            </w: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其他要求</w:t>
            </w: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atLeas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县机关事务管理局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机关事务管理局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atLeas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县妇联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妇女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儿童活动中心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atLeas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县应急管理局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安全生产监察大队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经济学类、财政学类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atLeas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县住建局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工程质量监督站（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土木类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atLeas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县卫健委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卫生计生监督所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中国语言文学类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atLeas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县产业集聚区管委会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产业集聚区企业服务中心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金融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atLeas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自动化类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atLeas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县自然资源局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土地储备征收中心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atLeas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张果屯自然资源所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设计学类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atLeas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自然资源执法监察大队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县爱卫办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爱卫办（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tabs>
                <w:tab w:val="left" w:pos="377"/>
              </w:tabs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县红十字会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红十字会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中国语言文学类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县农业农村局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农牧产品质量安全监测中心（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化学类、食品科学与工程类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动物疫病预防控制中心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动物医学类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县综合行政执法局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综合行政执法一大队（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县医疗保障局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社会医疗保险中心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财政学类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药学类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县财政局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金融服务中心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财政学类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县水利局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河道管理所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水利类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乡镇水利服务站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水利类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县交通局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交通运输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执法大队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工商管理类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22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法学类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atLeas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县工商联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工商业经济联络服务中心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中国语言文学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atLeas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工商管理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类、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经济学类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atLeas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县商务局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外商投资服务中心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atLeas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县人社局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返乡创业服务中心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2" w:hRule="atLeas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县市场监督管理局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食品监督所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普通高等教育本科及以上学历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材料科学与工程、材料物理、材料化学、高分子材料与工程、食品卫生与营养学、卫生检验与检疫、食品科学与工程、食品质量与安全、粮食工程、食品营养与检验教育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消费者协会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办事机构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工商管理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4" w:hRule="atLeas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城关镇政府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文化服务中心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exac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杨村乡政府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村镇建设发展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exac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文化服务中心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exac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张果屯镇政府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综合行政执法大队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exac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韩张镇政府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村镇建设发展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exac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农业综合服务中心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千口镇政府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村镇建设发展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普通高等教育专科及以上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城乡规划与管理类</w:t>
            </w:r>
          </w:p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土建施工类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建筑设计类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社会治安综合治理中心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普通高等教育专科及以上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财务会计类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财政税务类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福堪镇政府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农业综合服务中心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普通高等教育专科及以上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4" w:hRule="exac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普通高等教育专科及以上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限南乐县域内服务期满未入编的河南省“政府购岗”计划人员报考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谷金楼镇政府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农业综合服务中心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西邵乡政府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农业综合服务中心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普通高等教育专科及以上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exac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梁村乡政府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村镇建设发展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普通高等教育专科及以上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exac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农业综合服务中心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普通高等教育专科及以上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环境保护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exac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普通高等教育专科及以上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exac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元村镇政府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村镇建设发展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普通高等教育专科及以上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exac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普通高等教育专科及以上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财务会计类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4" w:hRule="exact"/>
          <w:jc w:val="center"/>
        </w:trPr>
        <w:tc>
          <w:tcPr>
            <w:tcW w:w="6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近德固乡政府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农业综合服务中心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（综合类）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普通高等教育本科及以上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exact"/>
          <w:jc w:val="center"/>
        </w:trPr>
        <w:tc>
          <w:tcPr>
            <w:tcW w:w="65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南乐县教育局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梁村乡千佛滋根小学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（教育类）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普通中师生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6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1999级、2000级具有计划内统招全日制普通中等师范毕业证及报到证；具有教师资格证；入学时南乐县辖区内户口或现在是南乐县辖区内户口。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exac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梁村乡翟村小学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（教育类）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普通中师生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exac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梁村乡张王村小学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（教育类）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普通中师生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exac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梁村乡梁村小学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（教育类）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普通中师生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exac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寺庄乡北渠头庄小学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（教育类）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普通中师生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exact"/>
          <w:jc w:val="center"/>
        </w:trPr>
        <w:tc>
          <w:tcPr>
            <w:tcW w:w="65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西邵乡李崇疃小学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全额拨款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（教育类）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普通中师生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40周岁及以下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W w:w="231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11479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招聘岗位中类别与等级的管理岗均为十级，专业技术岗均为十三级。</w:t>
            </w:r>
          </w:p>
        </w:tc>
      </w:tr>
    </w:tbl>
    <w:p>
      <w:pPr>
        <w:tabs>
          <w:tab w:val="left" w:pos="14458"/>
        </w:tabs>
        <w:bidi w:val="0"/>
        <w:jc w:val="center"/>
        <w:rPr>
          <w:rFonts w:hint="eastAsia" w:eastAsia="宋体"/>
          <w:lang w:val="en-US" w:eastAsia="zh-CN"/>
        </w:rPr>
      </w:pPr>
    </w:p>
    <w:p>
      <w:pPr>
        <w:tabs>
          <w:tab w:val="left" w:pos="14458"/>
        </w:tabs>
        <w:bidi w:val="0"/>
        <w:jc w:val="center"/>
        <w:rPr>
          <w:rFonts w:hint="eastAsia" w:eastAsia="宋体"/>
          <w:lang w:val="en-US" w:eastAsia="zh-CN"/>
        </w:rPr>
      </w:pPr>
    </w:p>
    <w:p>
      <w:pPr>
        <w:tabs>
          <w:tab w:val="left" w:pos="14458"/>
        </w:tabs>
        <w:bidi w:val="0"/>
        <w:jc w:val="center"/>
        <w:rPr>
          <w:rFonts w:hint="default" w:eastAsia="宋体"/>
          <w:lang w:val="en-US" w:eastAsia="zh-CN"/>
        </w:rPr>
        <w:sectPr>
          <w:footnotePr>
            <w:numFmt w:val="decimal"/>
          </w:footnotePr>
          <w:type w:val="continuous"/>
          <w:pgSz w:w="16840" w:h="11900" w:orient="landscape"/>
          <w:pgMar w:top="1924" w:right="0" w:bottom="1976" w:left="0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60" w:charSpace="0"/>
        </w:sect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</w:rPr>
        <w:t>县/区:            名称（加盖公章）                           上报日期：          年    月    日</w:t>
      </w:r>
    </w:p>
    <w:p>
      <w:pPr>
        <w:shd w:val="clear" w:color="auto" w:fill="auto"/>
      </w:pPr>
      <w:bookmarkStart w:id="3" w:name="_GoBack"/>
      <w:bookmarkEnd w:id="3"/>
    </w:p>
    <w:sectPr>
      <w:footerReference r:id="rId7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hd w:val="clear" w:color="auto" w:fill="auto"/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hd w:val="clear" w:color="auto" w:fill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hd w:val="clear" w:color="auto" w:fill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36303"/>
    <w:rsid w:val="005E2144"/>
    <w:rsid w:val="0076405B"/>
    <w:rsid w:val="00BF261D"/>
    <w:rsid w:val="00C662A7"/>
    <w:rsid w:val="00F85EC6"/>
    <w:rsid w:val="01B73EA3"/>
    <w:rsid w:val="021A2588"/>
    <w:rsid w:val="02E82811"/>
    <w:rsid w:val="033F5308"/>
    <w:rsid w:val="040C6322"/>
    <w:rsid w:val="046C5F6F"/>
    <w:rsid w:val="04BF2853"/>
    <w:rsid w:val="05166D4C"/>
    <w:rsid w:val="05281E98"/>
    <w:rsid w:val="055E691B"/>
    <w:rsid w:val="056A154B"/>
    <w:rsid w:val="05CD4AD5"/>
    <w:rsid w:val="06040E4B"/>
    <w:rsid w:val="067D3165"/>
    <w:rsid w:val="06BB1A70"/>
    <w:rsid w:val="06CA5072"/>
    <w:rsid w:val="06D90573"/>
    <w:rsid w:val="06EB1970"/>
    <w:rsid w:val="07163FEC"/>
    <w:rsid w:val="07261318"/>
    <w:rsid w:val="074F23F9"/>
    <w:rsid w:val="07F93A75"/>
    <w:rsid w:val="091B4407"/>
    <w:rsid w:val="09612FA1"/>
    <w:rsid w:val="0971285D"/>
    <w:rsid w:val="098D79B4"/>
    <w:rsid w:val="09CD7CA9"/>
    <w:rsid w:val="09F075D2"/>
    <w:rsid w:val="0A22202A"/>
    <w:rsid w:val="0AC8164D"/>
    <w:rsid w:val="0B3373E5"/>
    <w:rsid w:val="0BC220B7"/>
    <w:rsid w:val="0BCE415E"/>
    <w:rsid w:val="0CA1766A"/>
    <w:rsid w:val="0D470C59"/>
    <w:rsid w:val="0E436081"/>
    <w:rsid w:val="0E6A0E02"/>
    <w:rsid w:val="0E7A42D7"/>
    <w:rsid w:val="0E7E79E9"/>
    <w:rsid w:val="0E864E8B"/>
    <w:rsid w:val="10173622"/>
    <w:rsid w:val="104B4BFE"/>
    <w:rsid w:val="108E5356"/>
    <w:rsid w:val="10B36D81"/>
    <w:rsid w:val="11330CB0"/>
    <w:rsid w:val="12BD486B"/>
    <w:rsid w:val="130A1D76"/>
    <w:rsid w:val="13206C85"/>
    <w:rsid w:val="134245BD"/>
    <w:rsid w:val="1348745C"/>
    <w:rsid w:val="1457212D"/>
    <w:rsid w:val="149A475E"/>
    <w:rsid w:val="155768D6"/>
    <w:rsid w:val="157948B4"/>
    <w:rsid w:val="15A23C43"/>
    <w:rsid w:val="15B724E7"/>
    <w:rsid w:val="161D2FFC"/>
    <w:rsid w:val="168E0E6E"/>
    <w:rsid w:val="16F91885"/>
    <w:rsid w:val="17922CD4"/>
    <w:rsid w:val="184E63BB"/>
    <w:rsid w:val="186B60C4"/>
    <w:rsid w:val="18D25FB1"/>
    <w:rsid w:val="190F645F"/>
    <w:rsid w:val="19224FC1"/>
    <w:rsid w:val="19F3698C"/>
    <w:rsid w:val="19F50C80"/>
    <w:rsid w:val="1A4417CA"/>
    <w:rsid w:val="1AC13953"/>
    <w:rsid w:val="1AC56FC9"/>
    <w:rsid w:val="1AD70C3A"/>
    <w:rsid w:val="1BD02631"/>
    <w:rsid w:val="1C1C2CF8"/>
    <w:rsid w:val="1C2C0274"/>
    <w:rsid w:val="1C6B48B5"/>
    <w:rsid w:val="1C961408"/>
    <w:rsid w:val="1D074AE9"/>
    <w:rsid w:val="1D1251BE"/>
    <w:rsid w:val="1E59465C"/>
    <w:rsid w:val="1F037AA4"/>
    <w:rsid w:val="1FD46AE5"/>
    <w:rsid w:val="1FE12FA5"/>
    <w:rsid w:val="20682E33"/>
    <w:rsid w:val="207F422E"/>
    <w:rsid w:val="21735C25"/>
    <w:rsid w:val="22346495"/>
    <w:rsid w:val="22936303"/>
    <w:rsid w:val="229468E1"/>
    <w:rsid w:val="24453C8C"/>
    <w:rsid w:val="262B3C92"/>
    <w:rsid w:val="26B85CD2"/>
    <w:rsid w:val="278B647D"/>
    <w:rsid w:val="27F53081"/>
    <w:rsid w:val="28615B04"/>
    <w:rsid w:val="289246CE"/>
    <w:rsid w:val="289E2C4F"/>
    <w:rsid w:val="292E0E7E"/>
    <w:rsid w:val="29DE6112"/>
    <w:rsid w:val="29EA59A3"/>
    <w:rsid w:val="2A9663EA"/>
    <w:rsid w:val="2A9C5317"/>
    <w:rsid w:val="2ABF35D5"/>
    <w:rsid w:val="2AD2190C"/>
    <w:rsid w:val="2AE51F73"/>
    <w:rsid w:val="2B417871"/>
    <w:rsid w:val="2C2E1E67"/>
    <w:rsid w:val="2CD13C92"/>
    <w:rsid w:val="2D9E4B1E"/>
    <w:rsid w:val="2DF60C44"/>
    <w:rsid w:val="2E253CEF"/>
    <w:rsid w:val="316D4BCD"/>
    <w:rsid w:val="32000B88"/>
    <w:rsid w:val="32580BF2"/>
    <w:rsid w:val="327A2AA7"/>
    <w:rsid w:val="32963786"/>
    <w:rsid w:val="33064332"/>
    <w:rsid w:val="33A44248"/>
    <w:rsid w:val="340206EB"/>
    <w:rsid w:val="35266BCB"/>
    <w:rsid w:val="355122F4"/>
    <w:rsid w:val="35DD7F8A"/>
    <w:rsid w:val="366926C9"/>
    <w:rsid w:val="374B1274"/>
    <w:rsid w:val="379247BD"/>
    <w:rsid w:val="382A47D8"/>
    <w:rsid w:val="3830731C"/>
    <w:rsid w:val="38924AF8"/>
    <w:rsid w:val="3898337A"/>
    <w:rsid w:val="39765B11"/>
    <w:rsid w:val="39D32954"/>
    <w:rsid w:val="3A202ED1"/>
    <w:rsid w:val="3A431765"/>
    <w:rsid w:val="3A4F22F9"/>
    <w:rsid w:val="3ACC6FF3"/>
    <w:rsid w:val="3AFC4477"/>
    <w:rsid w:val="3B106035"/>
    <w:rsid w:val="3B1D3297"/>
    <w:rsid w:val="3B3C7D24"/>
    <w:rsid w:val="3B5C2F16"/>
    <w:rsid w:val="3BCD5FDB"/>
    <w:rsid w:val="3C37412F"/>
    <w:rsid w:val="3CC854A0"/>
    <w:rsid w:val="3D514993"/>
    <w:rsid w:val="3D5540C0"/>
    <w:rsid w:val="3D645D74"/>
    <w:rsid w:val="3D7435AE"/>
    <w:rsid w:val="3DA85AA2"/>
    <w:rsid w:val="3E0103FA"/>
    <w:rsid w:val="3E03188E"/>
    <w:rsid w:val="3E7135B9"/>
    <w:rsid w:val="3F486A46"/>
    <w:rsid w:val="40034452"/>
    <w:rsid w:val="40A75D89"/>
    <w:rsid w:val="40C37B29"/>
    <w:rsid w:val="417C2499"/>
    <w:rsid w:val="41F858A6"/>
    <w:rsid w:val="421C07B5"/>
    <w:rsid w:val="42D847C3"/>
    <w:rsid w:val="433849E4"/>
    <w:rsid w:val="43566D7C"/>
    <w:rsid w:val="43A64171"/>
    <w:rsid w:val="43C65ED7"/>
    <w:rsid w:val="43F23E27"/>
    <w:rsid w:val="442A07C8"/>
    <w:rsid w:val="45541214"/>
    <w:rsid w:val="458B0E54"/>
    <w:rsid w:val="45D24B78"/>
    <w:rsid w:val="45DD23EE"/>
    <w:rsid w:val="45E07066"/>
    <w:rsid w:val="462364EF"/>
    <w:rsid w:val="464836A3"/>
    <w:rsid w:val="46847918"/>
    <w:rsid w:val="470E48F3"/>
    <w:rsid w:val="481F44A6"/>
    <w:rsid w:val="48A17D37"/>
    <w:rsid w:val="48C376A6"/>
    <w:rsid w:val="48FE3D97"/>
    <w:rsid w:val="495A4771"/>
    <w:rsid w:val="495E5DE4"/>
    <w:rsid w:val="497747C8"/>
    <w:rsid w:val="498715D2"/>
    <w:rsid w:val="49D51C18"/>
    <w:rsid w:val="4A4E79F3"/>
    <w:rsid w:val="4AA83321"/>
    <w:rsid w:val="4AC624BF"/>
    <w:rsid w:val="4B594092"/>
    <w:rsid w:val="4C116FC8"/>
    <w:rsid w:val="4C682A42"/>
    <w:rsid w:val="4D615C98"/>
    <w:rsid w:val="4D704EA8"/>
    <w:rsid w:val="4DE3381B"/>
    <w:rsid w:val="4EF35F89"/>
    <w:rsid w:val="4FAC77FB"/>
    <w:rsid w:val="501C1A98"/>
    <w:rsid w:val="503D53FC"/>
    <w:rsid w:val="50465078"/>
    <w:rsid w:val="515138F4"/>
    <w:rsid w:val="51C923E9"/>
    <w:rsid w:val="51D200EA"/>
    <w:rsid w:val="5287126E"/>
    <w:rsid w:val="52A3752A"/>
    <w:rsid w:val="531A2E76"/>
    <w:rsid w:val="539E5723"/>
    <w:rsid w:val="53C64FBF"/>
    <w:rsid w:val="53D841DF"/>
    <w:rsid w:val="54563392"/>
    <w:rsid w:val="5529462D"/>
    <w:rsid w:val="56927150"/>
    <w:rsid w:val="56FB4C80"/>
    <w:rsid w:val="57A53C76"/>
    <w:rsid w:val="57D3675F"/>
    <w:rsid w:val="57F2315B"/>
    <w:rsid w:val="58676D7F"/>
    <w:rsid w:val="59787E63"/>
    <w:rsid w:val="597D002C"/>
    <w:rsid w:val="59873D7D"/>
    <w:rsid w:val="59F10AC0"/>
    <w:rsid w:val="5AAB7EE8"/>
    <w:rsid w:val="5BF6714A"/>
    <w:rsid w:val="5C2462EF"/>
    <w:rsid w:val="5C3A3478"/>
    <w:rsid w:val="5C997C8B"/>
    <w:rsid w:val="5C9F2E11"/>
    <w:rsid w:val="5D0D4190"/>
    <w:rsid w:val="5E3C5FB9"/>
    <w:rsid w:val="5F163631"/>
    <w:rsid w:val="5F770922"/>
    <w:rsid w:val="608E5642"/>
    <w:rsid w:val="60BE1CFC"/>
    <w:rsid w:val="60D67053"/>
    <w:rsid w:val="612A1878"/>
    <w:rsid w:val="61665A04"/>
    <w:rsid w:val="61BB10DA"/>
    <w:rsid w:val="61D22228"/>
    <w:rsid w:val="629554E0"/>
    <w:rsid w:val="64712C07"/>
    <w:rsid w:val="647F7BA0"/>
    <w:rsid w:val="65F37B66"/>
    <w:rsid w:val="67673026"/>
    <w:rsid w:val="67B94127"/>
    <w:rsid w:val="67BF6714"/>
    <w:rsid w:val="685D0749"/>
    <w:rsid w:val="692156CB"/>
    <w:rsid w:val="69587320"/>
    <w:rsid w:val="69972CA8"/>
    <w:rsid w:val="6A0B0AF8"/>
    <w:rsid w:val="6A34246B"/>
    <w:rsid w:val="6A832FB4"/>
    <w:rsid w:val="6A9445DC"/>
    <w:rsid w:val="6AAA0BB0"/>
    <w:rsid w:val="6ABE094F"/>
    <w:rsid w:val="6AC33329"/>
    <w:rsid w:val="6B555E3A"/>
    <w:rsid w:val="6B854861"/>
    <w:rsid w:val="6CBE0EC4"/>
    <w:rsid w:val="6D9336D5"/>
    <w:rsid w:val="6DE42EB9"/>
    <w:rsid w:val="6E4B5D59"/>
    <w:rsid w:val="6ED00644"/>
    <w:rsid w:val="6ED865C2"/>
    <w:rsid w:val="6F5E1F71"/>
    <w:rsid w:val="70475A3F"/>
    <w:rsid w:val="705C4FBF"/>
    <w:rsid w:val="70C55F06"/>
    <w:rsid w:val="72EF52D2"/>
    <w:rsid w:val="74583577"/>
    <w:rsid w:val="748D08CB"/>
    <w:rsid w:val="74DA43D5"/>
    <w:rsid w:val="756D27B8"/>
    <w:rsid w:val="75B8363D"/>
    <w:rsid w:val="76923E67"/>
    <w:rsid w:val="78DD45A4"/>
    <w:rsid w:val="7A4A3C72"/>
    <w:rsid w:val="7A6C591A"/>
    <w:rsid w:val="7B4B791B"/>
    <w:rsid w:val="7B616B3B"/>
    <w:rsid w:val="7BED730B"/>
    <w:rsid w:val="7C263EF0"/>
    <w:rsid w:val="7C61348D"/>
    <w:rsid w:val="7C874CD7"/>
    <w:rsid w:val="7D694449"/>
    <w:rsid w:val="7D751DD7"/>
    <w:rsid w:val="7D9A5097"/>
    <w:rsid w:val="7EA73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2021-04-23T01:01:00Z</dcterms:created>
  <dc:creator>九五二七</dc:creator>
  <cp:lastModifiedBy>DELL</cp:lastModifiedBy>
  <cp:lastPrinted>2021-06-02T00:53:00Z</cp:lastPrinted>
  <dcterms:modified xsi:type="dcterms:W3CDTF">2021-06-23T02:46:17Z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6FEBC444FFD94DC4B1BED4F0FFDEEEDC</vt:lpwstr>
  </property>
</Properties>
</file>