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</w:pPr>
      <w:r>
        <w:rPr>
          <w:rFonts w:hint="eastAsia" w:ascii="黑体" w:hAnsi="宋体" w:eastAsia="黑体" w:cs="黑体"/>
          <w:i w:val="0"/>
          <w:caps w:val="0"/>
          <w:color w:val="585858"/>
          <w:spacing w:val="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鄂尔多斯职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业学院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2021年公开招聘教师岗位表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 </w:t>
      </w:r>
    </w:p>
    <w:tbl>
      <w:tblPr>
        <w:tblStyle w:val="6"/>
        <w:tblW w:w="0" w:type="auto"/>
        <w:tblInd w:w="-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8"/>
        <w:gridCol w:w="578"/>
        <w:gridCol w:w="460"/>
        <w:gridCol w:w="620"/>
        <w:gridCol w:w="565"/>
        <w:gridCol w:w="1916"/>
        <w:gridCol w:w="1740"/>
        <w:gridCol w:w="676"/>
        <w:gridCol w:w="157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3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99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lang w:val="en-US" w:eastAsia="zh-CN" w:bidi="ar"/>
              </w:rPr>
              <w:t>岗位名称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lang w:val="en-US" w:eastAsia="zh-CN" w:bidi="ar"/>
              </w:rPr>
              <w:t>招聘人数</w:t>
            </w:r>
          </w:p>
        </w:tc>
        <w:tc>
          <w:tcPr>
            <w:tcW w:w="1007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lang w:val="en-US" w:eastAsia="zh-CN" w:bidi="ar"/>
              </w:rPr>
              <w:t>招聘岗位资格条件</w:t>
            </w:r>
          </w:p>
        </w:tc>
        <w:tc>
          <w:tcPr>
            <w:tcW w:w="384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3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lang w:val="en-US" w:eastAsia="zh-CN" w:bidi="ar"/>
              </w:rPr>
              <w:t>学位</w:t>
            </w:r>
          </w:p>
        </w:tc>
        <w:tc>
          <w:tcPr>
            <w:tcW w:w="66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lang w:val="en-US" w:eastAsia="zh-CN" w:bidi="ar"/>
              </w:rPr>
              <w:t>学科门类或专业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lang w:val="en-US" w:eastAsia="zh-CN" w:bidi="ar"/>
              </w:rPr>
              <w:t>是否允许二学位专业报考</w:t>
            </w:r>
          </w:p>
        </w:tc>
        <w:tc>
          <w:tcPr>
            <w:tcW w:w="38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3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教师一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研究生及以上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03法学（030503马克思主义中国化研究）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本硕专业一致、相近或有本专业教学工作经历；本科段必须为普通高校学历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教师二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研究生及以上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03法学（030505 思想政治教育）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本硕专业一致、相近或有本专业教学工作经历；本科段必须为普通高校学历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教师三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研究生及以上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04教育学（045116心理健康教育、040203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应用心理学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、040202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发展与教育心理学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本硕专业一致或相近；本科段必须为普通高校学历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教师四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研究生及以上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04教育学（045118学前教育、040105 学前教育学）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本硕专业一致或相近；本科段必须为普通高校学历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教师五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研究生及以上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08工学（081903安全技术及工程）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本硕专业一致或相近；本科段必须为普通高校学历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教师六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研究生及以上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08工学（083700安全科学与工程〈石油和化工安全方向〉、085224安全工程〈石油和化工安全方向〉、081903安全技术及工程〈石油和化工安全方向〉）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本硕专业一致或相近；本科段必须为普通高校学历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教师七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普通高校本科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学士及以上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04教育学（040202K运动训练〈篮球、足球方向〉）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具有3年以上本专业工作经历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教师八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普通高校本科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学士及以上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12管理学（120801 电子商务、120202 市场营销、120601物流管理）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具有3年以上本专业工作经历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教师九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普通高校本科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学士及以上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08工学（080910T数据科学与大数据技术）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具有3年以上本专业工作经历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教师十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普通高校本科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学士及以上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08工学（080216T新能源汽车工程、080207车辆工程、080208汽车服务工程、081801 交通运输）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具有3年以上本专业工作经历；同等条件下，持有本专业高级技师证书者优先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教师十一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普通高校本科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学士及以上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08工学（080213T智能制造工程）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具有3年以上本专业工作经历；同等条件下，持有本专业高级技师证书者优先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教师十二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普通高校本科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学士及以上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08工学（080411T焊接技术与工程）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具有3年以上本专业工作经历；同等条件下，持有本专业高级技师证书者优先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835CF"/>
    <w:rsid w:val="6778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2021-07-06T11:29:00Z</dcterms:created>
  <dc:creator>Administrator</dc:creator>
  <cp:lastModifiedBy>Administrator</cp:lastModifiedBy>
  <dcterms:modified xsi:type="dcterms:W3CDTF">2021-07-06T14:52:33Z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