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微软雅黑" w:hAnsi="微软雅黑" w:eastAsia="微软雅黑" w:cs="宋体"/>
          <w:b/>
          <w:bCs/>
          <w:kern w:val="0"/>
          <w:sz w:val="40"/>
          <w:szCs w:val="4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0"/>
          <w:szCs w:val="40"/>
        </w:rPr>
        <w:t>笔试须知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提醒：请务必仔细阅读笔试须知中的每一条，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较线下笔试，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线上笔试要求更为严苛，请谨慎对待！另需注意，笔试模拟练习必须由本人完成，模拟练习的设备及考场环境须与正式考试时的保持一致，切勿随意更换设备和环境！</w:t>
      </w:r>
      <w:r>
        <w:rPr>
          <w:rFonts w:cs="宋体" w:asciiTheme="minorEastAsia" w:hAnsiTheme="minorEastAsia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；为了确保考试的顺利进行，请确保正式考试的硬件设备在考前进行过模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此次考试不能使用手机登录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，电脑端如因无法拍照导致不能登录考试系统的考生，一切责任及后果自行承担）。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二、考生需在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独立、安静、封闭的环境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进行在线笔试，作答背景不能过于复杂，光线不能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过明或过暗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，保持正常光线；不允许在网吧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、图书馆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、或有其他人存在的任何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公共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场所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作答，如有发现按作弊情况处理，取消考生成绩。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三、考生要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保证网络环境的稳定、硬件设备的电量充足、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视频语音功能正常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，可使用Win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、Win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、苹果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系统的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笔记本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电脑，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在考试前请准备好备用充电宝、充电器、备用手机、备用笔记本电脑、若因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突发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网络、电力、硬件设备出现的问题和耽误的时间由考生本人承担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，考试时间不单独做任何延长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四、为确保笔试系统稳定，请使用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Google Chrome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浏览器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官网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下载链接：</w:t>
      </w:r>
      <w:r>
        <w:fldChar w:fldCharType="begin"/>
      </w:r>
      <w:r>
        <w:instrText xml:space="preserve"> HYPERLINK "https://www.google.cn/intl/zh-CN/chrome/" </w:instrText>
      </w:r>
      <w:r>
        <w:fldChar w:fldCharType="separate"/>
      </w:r>
      <w:r>
        <w:rPr>
          <w:rStyle w:val="8"/>
          <w:rFonts w:ascii="微软雅黑" w:hAnsi="微软雅黑" w:eastAsia="微软雅黑" w:cs="宋体"/>
          <w:kern w:val="0"/>
          <w:szCs w:val="21"/>
          <w:shd w:val="clear" w:color="auto" w:fill="FFFFFF"/>
        </w:rPr>
        <w:t>https://www.google.cn/intl/zh-CN/chrome/</w:t>
      </w:r>
      <w:r>
        <w:rPr>
          <w:rStyle w:val="8"/>
          <w:rFonts w:ascii="微软雅黑" w:hAnsi="微软雅黑" w:eastAsia="微软雅黑" w:cs="宋体"/>
          <w:kern w:val="0"/>
          <w:szCs w:val="21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作答；宽带网速建议在10M以上；请确保考试前关闭其他网页、杀毒软件以及带有广告的弹窗软件，保证考试设备任务栏中无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指定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浏览器以外的其他软件运行。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五、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准备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：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电脑端考试系统测试：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考生需点击【模拟练习】进入电脑端模拟测试，模拟测试过程中需确认以下内容是否满足：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考生姓名和身份证号是否正确、人脸识别是否能够成功、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考试界面左上角摄像头是否正常显示、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中文输入法是否能够输入文字（建议搜狗输入法）、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鼠标是否可正常使用、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后台运行的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微信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QQ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及其他网页和与考试无关的其他软件是否关闭等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手机端监控系统测试：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点击【模拟练习】进入模拟测试界面后，需先进行人脸识别，人脸识别通过后，点击下一步将出现手机监控二维码，打开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手机微信扫描“手机监控”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二维码，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进入手机监控界面，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选择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“允许访问麦克风和摄像头”，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并按显示出的照片样式，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将手机摆放至规定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位置和角度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确保可以拍到自己的上半身位置，第二视角手机摄像头请调整到身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斜后方约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135度的位置，</w:t>
      </w:r>
      <w:bookmarkStart w:id="0" w:name="_Hlk72229535"/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确保能清楚的拍到作答环境（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约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半径1.5米范围）以及电脑桌面</w:t>
      </w:r>
      <w:bookmarkEnd w:id="0"/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手机端监控需注意以下两点事项：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1、确保电脑左上方【实时摄像】的画面是动态的能看到自己，如果看不到自己，请及时调整或更换设备，否则笔试成绩按无效处理；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、如果考试系统上显示手机监控掉线，请考生务必及时用手机微信扫码重新连接，否则会取消笔试成绩。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、可提前用充电线或充电宝为手机充电，保证手机电量。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六、考试形式为在线考试，双摄像头监控，考试系统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、电脑屏幕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手机监控系统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实时监控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并录像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。考生除了身份证、白纸、笔之外，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严禁将各类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纸质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资料及电子、通信、计算、存储、耳机或其它设备带至座位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，考试过程中如发现以上物品未放置于指定区域的，则考试成绩视为无效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七、考前请自行准备空白草稿纸和笔，演算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向电脑摄像头出示空白草稿纸3-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秒。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八、考生在考试过程中请将电脑摄像头功能和麦克风打开，确保监考人员正常监考，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考试期间不允许离开监控范围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，且不得提前交卷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，若无故离开考试监视范围，考试成绩按无效处理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九、考生请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至少于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分钟通过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电脑打开手机短信或邮箱中的链接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登录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准考证，复制准考证中的正式考试网址，通过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Google Chrome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浏览器进入正式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考试界面，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公安局认证识别系统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进行人脸识别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个人信息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显示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有误，请及时联系项目组。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十、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请确认在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进入答题前关闭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微信、QQ、MSN等聊天软件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及其它网页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，以防被识别为作弊行为，如果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切出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考试页面，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系统会进行抓取并立即进行弹窗提示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，提示超过规定次数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  <w:t>3</w:t>
      </w:r>
      <w:bookmarkStart w:id="1" w:name="_GoBack"/>
      <w:bookmarkEnd w:id="1"/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次，考试成绩无效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在考试过程中出现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广告弹窗，请用手机拍照当时的电脑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整个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桌面，留存证明后期反馈考务组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，若拍照不完整或不清晰，反馈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视为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无效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  <w:t>24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: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正式开始考试，考试时间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总计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为1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  <w:t>50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分钟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  <w:lang w:val="en-US" w:eastAsia="zh-CN"/>
        </w:rPr>
        <w:t>笔试科目包括《职业能力测试》和《综合应用能力》两科（国家通用语言试卷），试卷满分均为</w:t>
      </w:r>
      <w:r>
        <w:rPr>
          <w:rFonts w:hint="default" w:ascii="微软雅黑" w:hAnsi="微软雅黑" w:eastAsia="微软雅黑" w:cs="宋体"/>
          <w:kern w:val="0"/>
          <w:szCs w:val="21"/>
          <w:shd w:val="clear" w:color="auto" w:fill="FFFFFF"/>
          <w:lang w:val="en-US" w:eastAsia="zh-CN"/>
        </w:rPr>
        <w:t>100分。《职业能力测试》为客观性试题，《综合应用能力》为主观性试题。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题目连续作答，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不可提前交卷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widowControl/>
        <w:jc w:val="left"/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在规定时间（北京时间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  <w:t>24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: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0）之后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迟到考生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不能再进入考试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，即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截至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当日北京时间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: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0还未登录的考生则按自愿放弃处理。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考试过程中，不允许提前交卷离场及退出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手机监控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（请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考生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自行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保证手机的电量，切勿中间关机，关机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视频监控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下线无法监控到则以作弊处理）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，考试截止时间前退出考试系统均视为违纪，按取消成绩处理。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考生不得要求监考人员解释试题，如遇任何技术的相关问题，请在考试现场及时致电考务组工作人员，届时工作人员将会解答并对此电话行为予以正常记录。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、考试中网络中断或异常退出，可用原有帐号继续登录考试，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按顺序点击下一题按钮回到刚才作答的题目，但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总体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时间不做延长，请考生确保网络、电力和设备的稳定。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四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、考试过程中，作弊考生经核实情况后对其考试成绩进行作废，并取消考试资格。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、考试过程中不允许考生做与考试无关的事情（如吸烟、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嚼口香糖、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吃东西等）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不允许在考试过程中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出声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读题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，一经发现按成绩作废处理。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六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不允许考试过程中佩戴口罩或用其他方式遮挡面部；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考生因自身原因造成考试不能正常进行的（如考前未成功进行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测试、未检测设备网络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、未提前准备备用电脑、手机、保证设备电量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等），后果由考生自行承担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、对于考生在考试过程中的不当行为（如：考试中传播试题、组织或参加作弊等行为），导致试题泄露或给相关单位带来重大损失的，我方将保留追究法律责任的权利。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如有违纪违规行为的，将按照《事业单位公开招聘违纪违规行为处理规定》（人力资源和社会保障部令第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35号）处理。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咨询电话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：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技术咨询：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</w:rPr>
        <w:t>待定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shd w:val="clear" w:color="auto" w:fill="FFFFFF"/>
          <w:lang w:eastAsia="zh-CN"/>
        </w:rPr>
        <w:t>，以后续通知为准。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考务咨询：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  <w:lang w:val="en-US" w:eastAsia="zh-CN"/>
        </w:rPr>
        <w:t>18649220733、022-58703000转分机85534或85672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微软雅黑" w:hAnsi="微软雅黑" w:eastAsia="微软雅黑" w:cs="宋体"/>
          <w:b/>
          <w:bCs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kern w:val="0"/>
          <w:sz w:val="28"/>
          <w:szCs w:val="28"/>
        </w:rPr>
        <w:t>违纪判定标准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考生在考试过程中，有下列行为之一的，判定为考试作弊，则考试成绩无效：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1、笔试过程中无故关闭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2、考生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拍照进行人证识别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进入考场，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考试中发现与考前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人脸信息比对不一致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，或后期核查发现信息不一致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3、考试全程通过摄像头监控画面中考试人数有超过1人以上的行为；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4、考试全程通过摄像头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考生作答情况，并进行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用手机或其他电子设备的；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5、考生作答时，系统会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作答界面。请确保在进入答题前关闭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微信、QQ、MSN等无关软件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或其他浏览器，若有切换行为，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系统会进行抓取并立即进行弹窗提示，提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示超过规定次数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次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，笔试成绩直接判为无效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若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在作答过程中电脑屏幕出现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广告弹窗，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请用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监控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手机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或备用手机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拍照当时的电脑整个桌面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在考试结束2小时内（即考试结束当天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4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: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0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0前）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发送至项目组邮箱【</w:t>
      </w:r>
      <w:r>
        <w:fldChar w:fldCharType="begin"/>
      </w:r>
      <w:r>
        <w:instrText xml:space="preserve"> HYPERLINK "mailto:1252735503@qq.com" \o "mailto:1252735503@qq.com" </w:instrText>
      </w:r>
      <w:r>
        <w:fldChar w:fldCharType="separate"/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t>1770338781@qq.com</w:t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】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（需包含本人姓名、联系方式、身份证号码、基本情况概述等），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备用手机需要放到与监控手机一样的位置，若无备用手机，拍照结束后请立即重新扫码继续进行手机监控。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超出规定时间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发送邮件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或拍照不完整、不清晰，则反馈视为无效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默认考生接受成绩无效的判定结果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考试过程中请保持正脸面向屏幕，勿在光线黑暗处作答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，或不断低头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、东张西望、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左顾右盼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否则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将被视为作弊，成绩无效；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7、考试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请于独立房间内作答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有其他人员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出现或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在场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，成绩视为无效；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8、IP地址监控：监控考生登录的IP地址并显示登陆地区，后期核查发现IP登陆地址数目超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个；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9、使用手机或其它电子设备查看资料、信息，与考场内外任何人士通讯或试图通讯的行为；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10、由他人替考或者冒名顶替他人参加考试的；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11、协助他人作弊或被他人协助作弊的；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12、恶意切断监控设备的；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13、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考试过程中佩戴耳机、与他人交头接耳、传递物品、私藏夹带、传递纸条、拨打或接听电话的；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14、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笔试过程中使用任何书籍、计算器、手机以及带有记忆功能的电子设备的；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、将试题通过各种途径泄露出去的；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、考试过程中打开除答题页面外的其他页面、系统的；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、经监考人员认定为作弊，并查证属实的其他情形；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8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提交交卷或自行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离开手机及电脑端摄像范围的；  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9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、考试过程中读题的；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、缺少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任何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一项监控手段的；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21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、手机监控摆放位置不合格的（例如，不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能清楚的拍到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整体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作答环境（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距离作答座位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约半径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1.5米范围）以及电脑桌面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的；只拍到某一角落的；只能拍到整个身体后背的；其他经监考人员提醒后仍不调整监控角度的）；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、经远程视频监控平台发现，考生的其他违纪、舞弊行为的。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uiPriority w:val="99"/>
    <w:rPr>
      <w:color w:val="0000FF"/>
      <w:u w:val="single"/>
    </w:rPr>
  </w:style>
  <w:style w:type="character" w:customStyle="1" w:styleId="10">
    <w:name w:val="apple-converted-space"/>
    <w:basedOn w:val="5"/>
    <w:uiPriority w:val="0"/>
  </w:style>
  <w:style w:type="character" w:customStyle="1" w:styleId="11">
    <w:name w:val="页眉 字符"/>
    <w:basedOn w:val="5"/>
    <w:link w:val="3"/>
    <w:uiPriority w:val="99"/>
    <w:rPr>
      <w:sz w:val="18"/>
      <w:szCs w:val="18"/>
    </w:rPr>
  </w:style>
  <w:style w:type="character" w:customStyle="1" w:styleId="12">
    <w:name w:val="页脚 字符"/>
    <w:basedOn w:val="5"/>
    <w:link w:val="2"/>
    <w:uiPriority w:val="99"/>
    <w:rPr>
      <w:sz w:val="18"/>
      <w:szCs w:val="18"/>
    </w:rPr>
  </w:style>
  <w:style w:type="character" w:customStyle="1" w:styleId="13">
    <w:name w:val="Unresolved Mention"/>
    <w:basedOn w:val="5"/>
    <w:unhideWhenUsed/>
    <w:uiPriority w:val="99"/>
    <w:rPr>
      <w:color w:val="605E5C"/>
      <w:shd w:val="clear" w:color="auto" w:fill="E1DFDD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3223</Characters>
  <Lines>26</Lines>
  <Paragraphs>7</Paragraphs>
  <TotalTime>0</TotalTime>
  <ScaleCrop>false</ScaleCrop>
  <LinksUpToDate>false</LinksUpToDate>
  <CharactersWithSpaces>3781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2020-12-28T09:54:00Z</dcterms:created>
  <dc:creator>王 丹阳</dc:creator>
  <cp:lastModifiedBy>老干部</cp:lastModifiedBy>
  <dcterms:modified xsi:type="dcterms:W3CDTF">2021-07-03T12:37:09Z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F4130634B141069F32E8DF60DC45BD8C</vt:lpwstr>
  </property>
  <property fmtid="{D5CDD505-2E9C-101B-9397-08002B2CF9AE}" pid="3" name="KSOProductBuildVer">
    <vt:lpwstr>2052-11.11.0</vt:lpwstr>
  </property>
</Properties>
</file>