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47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982"/>
        <w:gridCol w:w="637"/>
        <w:gridCol w:w="1275"/>
        <w:gridCol w:w="743"/>
        <w:gridCol w:w="2472"/>
        <w:gridCol w:w="757"/>
        <w:gridCol w:w="1802"/>
        <w:gridCol w:w="916"/>
        <w:gridCol w:w="730"/>
        <w:gridCol w:w="889"/>
        <w:gridCol w:w="1062"/>
        <w:gridCol w:w="1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476" w:type="dxa"/>
            <w:gridSpan w:val="1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</w:rPr>
              <w:t>附件2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476" w:type="dxa"/>
            <w:gridSpan w:val="13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36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水利部综合事业局公开招聘工作人员岗位信息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50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</w:rPr>
              <w:t>序号</w:t>
            </w:r>
          </w:p>
        </w:tc>
        <w:tc>
          <w:tcPr>
            <w:tcW w:w="98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</w:rPr>
              <w:t>单位名称</w:t>
            </w:r>
          </w:p>
        </w:tc>
        <w:tc>
          <w:tcPr>
            <w:tcW w:w="63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</w:rPr>
              <w:t>岗位代码</w:t>
            </w: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</w:rPr>
              <w:t>岗位名称</w:t>
            </w:r>
          </w:p>
        </w:tc>
        <w:tc>
          <w:tcPr>
            <w:tcW w:w="74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</w:rPr>
              <w:t>岗位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</w:rPr>
              <w:t>类别</w:t>
            </w:r>
          </w:p>
        </w:tc>
        <w:tc>
          <w:tcPr>
            <w:tcW w:w="247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</w:rPr>
              <w:t>岗位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</w:rPr>
              <w:t>描述</w:t>
            </w:r>
          </w:p>
        </w:tc>
        <w:tc>
          <w:tcPr>
            <w:tcW w:w="75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</w:rPr>
              <w:t>招聘人数</w:t>
            </w:r>
          </w:p>
        </w:tc>
        <w:tc>
          <w:tcPr>
            <w:tcW w:w="53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</w:rPr>
              <w:t>应聘人员条件</w:t>
            </w:r>
          </w:p>
        </w:tc>
        <w:tc>
          <w:tcPr>
            <w:tcW w:w="170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506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</w:rPr>
            </w:pPr>
          </w:p>
        </w:tc>
        <w:tc>
          <w:tcPr>
            <w:tcW w:w="63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</w:rPr>
            </w:pPr>
          </w:p>
        </w:tc>
        <w:tc>
          <w:tcPr>
            <w:tcW w:w="74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</w:rPr>
            </w:pPr>
          </w:p>
        </w:tc>
        <w:tc>
          <w:tcPr>
            <w:tcW w:w="247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</w:rPr>
            </w:pPr>
          </w:p>
        </w:tc>
        <w:tc>
          <w:tcPr>
            <w:tcW w:w="75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</w:rPr>
            </w:pPr>
          </w:p>
        </w:tc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</w:rPr>
              <w:t>专 业</w:t>
            </w:r>
          </w:p>
        </w:tc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</w:rPr>
              <w:t>学历</w:t>
            </w:r>
          </w:p>
        </w:tc>
        <w:tc>
          <w:tcPr>
            <w:tcW w:w="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</w:rPr>
              <w:t>政治面貌</w:t>
            </w:r>
          </w:p>
        </w:tc>
        <w:tc>
          <w:tcPr>
            <w:tcW w:w="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</w:rPr>
              <w:t>是否在职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</w:rPr>
              <w:t>其 他</w:t>
            </w:r>
          </w:p>
        </w:tc>
        <w:tc>
          <w:tcPr>
            <w:tcW w:w="170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8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82" w:type="dxa"/>
            <w:vMerge w:val="restart"/>
            <w:tcBorders>
              <w:left w:val="single" w:color="auto" w:sz="4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水利部综合事业局（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人）</w:t>
            </w:r>
          </w:p>
        </w:tc>
        <w:tc>
          <w:tcPr>
            <w:tcW w:w="63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101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国际河流工程关键技术研究</w:t>
            </w:r>
          </w:p>
        </w:tc>
        <w:tc>
          <w:tcPr>
            <w:tcW w:w="74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专业技术</w:t>
            </w:r>
          </w:p>
        </w:tc>
        <w:tc>
          <w:tcPr>
            <w:tcW w:w="247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从事国际河流工程关键技术研究，以及国际河流有关问题和对策研究、国际涉水条法研究</w:t>
            </w:r>
          </w:p>
        </w:tc>
        <w:tc>
          <w:tcPr>
            <w:tcW w:w="75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水利类</w:t>
            </w:r>
          </w:p>
        </w:tc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硕士研究生及以上</w:t>
            </w:r>
          </w:p>
        </w:tc>
        <w:tc>
          <w:tcPr>
            <w:tcW w:w="73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不限</w:t>
            </w:r>
          </w:p>
        </w:tc>
        <w:tc>
          <w:tcPr>
            <w:tcW w:w="88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应届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京外生源</w:t>
            </w:r>
          </w:p>
        </w:tc>
        <w:tc>
          <w:tcPr>
            <w:tcW w:w="17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在水利部国际经济技术合作交流中心工作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9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102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国际河流工程关键技术研究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专业技术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从事国际河流工程和水资源问题的关键技术研究，以及国际河流有关问题和对策研究、国际涉水条法研究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水利相关专业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硕士研究生及以上</w:t>
            </w:r>
          </w:p>
        </w:tc>
        <w:tc>
          <w:tcPr>
            <w:tcW w:w="73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不限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应届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  <w:t>具有北京常住户口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在水利部国际经济技术合作交流中心工作</w:t>
            </w:r>
          </w:p>
        </w:tc>
      </w:tr>
    </w:tbl>
    <w:p>
      <w:pPr>
        <w:spacing w:beforeLines="0" w:afterLines="0"/>
        <w:jc w:val="both"/>
        <w:rPr>
          <w:rFonts w:hint="eastAsia" w:ascii="仿宋_GB2312" w:hAnsi="仿宋_GB2312" w:eastAsia="仿宋_GB2312" w:cs="仿宋_GB2312"/>
          <w:color w:val="000000"/>
          <w:sz w:val="22"/>
          <w:szCs w:val="22"/>
          <w:lang w:val="en-US" w:eastAsia="zh-CN"/>
        </w:rPr>
        <w:sectPr>
          <w:pgSz w:w="16838" w:h="11906" w:orient="landscape"/>
          <w:pgMar w:top="1463" w:right="1440" w:bottom="1463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tbl>
      <w:tblPr>
        <w:tblStyle w:val="3"/>
        <w:tblW w:w="144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982"/>
        <w:gridCol w:w="637"/>
        <w:gridCol w:w="1275"/>
        <w:gridCol w:w="743"/>
        <w:gridCol w:w="2472"/>
        <w:gridCol w:w="757"/>
        <w:gridCol w:w="1802"/>
        <w:gridCol w:w="916"/>
        <w:gridCol w:w="730"/>
        <w:gridCol w:w="889"/>
        <w:gridCol w:w="1062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982" w:type="dxa"/>
            <w:vMerge w:val="restart"/>
            <w:tcBorders>
              <w:left w:val="single" w:color="auto" w:sz="4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水利部综合事业局（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人）</w:t>
            </w:r>
          </w:p>
        </w:tc>
        <w:tc>
          <w:tcPr>
            <w:tcW w:w="63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103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预算管理与财务分析</w:t>
            </w:r>
          </w:p>
        </w:tc>
        <w:tc>
          <w:tcPr>
            <w:tcW w:w="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专业技术</w:t>
            </w:r>
          </w:p>
        </w:tc>
        <w:tc>
          <w:tcPr>
            <w:tcW w:w="2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具体承担预算管理与财务分析等相关工作</w:t>
            </w:r>
          </w:p>
        </w:tc>
        <w:tc>
          <w:tcPr>
            <w:tcW w:w="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财务会计类或金融学类</w:t>
            </w:r>
          </w:p>
        </w:tc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硕士研究生</w:t>
            </w:r>
          </w:p>
        </w:tc>
        <w:tc>
          <w:tcPr>
            <w:tcW w:w="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不限</w:t>
            </w:r>
          </w:p>
        </w:tc>
        <w:tc>
          <w:tcPr>
            <w:tcW w:w="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应届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具有北京常住户口</w:t>
            </w:r>
          </w:p>
        </w:tc>
        <w:tc>
          <w:tcPr>
            <w:tcW w:w="1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在水利部综合事业局所属新华水利控股集团有限公司工作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982" w:type="dxa"/>
            <w:vMerge w:val="continue"/>
            <w:tcBorders>
              <w:left w:val="single" w:color="auto" w:sz="4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104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会计</w:t>
            </w:r>
          </w:p>
        </w:tc>
        <w:tc>
          <w:tcPr>
            <w:tcW w:w="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专业技术</w:t>
            </w:r>
          </w:p>
        </w:tc>
        <w:tc>
          <w:tcPr>
            <w:tcW w:w="2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具体承担会计核算等相关工作</w:t>
            </w:r>
          </w:p>
        </w:tc>
        <w:tc>
          <w:tcPr>
            <w:tcW w:w="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财务会计类或金融学类</w:t>
            </w:r>
          </w:p>
        </w:tc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硕士研究生</w:t>
            </w:r>
          </w:p>
        </w:tc>
        <w:tc>
          <w:tcPr>
            <w:tcW w:w="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不限</w:t>
            </w:r>
          </w:p>
        </w:tc>
        <w:tc>
          <w:tcPr>
            <w:tcW w:w="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应届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具有北京常住户口</w:t>
            </w:r>
          </w:p>
        </w:tc>
        <w:tc>
          <w:tcPr>
            <w:tcW w:w="1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在水利部综合事业局所属新华水利控股集团有限公司工作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982" w:type="dxa"/>
            <w:vMerge w:val="continue"/>
            <w:tcBorders>
              <w:left w:val="single" w:color="auto" w:sz="4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105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投资管理</w:t>
            </w:r>
          </w:p>
        </w:tc>
        <w:tc>
          <w:tcPr>
            <w:tcW w:w="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专业技术</w:t>
            </w:r>
          </w:p>
        </w:tc>
        <w:tc>
          <w:tcPr>
            <w:tcW w:w="2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具体承担投资管理等相关工作</w:t>
            </w:r>
          </w:p>
        </w:tc>
        <w:tc>
          <w:tcPr>
            <w:tcW w:w="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水利类</w:t>
            </w:r>
          </w:p>
        </w:tc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硕士研究生</w:t>
            </w:r>
          </w:p>
        </w:tc>
        <w:tc>
          <w:tcPr>
            <w:tcW w:w="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不限</w:t>
            </w:r>
          </w:p>
        </w:tc>
        <w:tc>
          <w:tcPr>
            <w:tcW w:w="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应届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京外生源</w:t>
            </w:r>
          </w:p>
        </w:tc>
        <w:tc>
          <w:tcPr>
            <w:tcW w:w="1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在水利部综合事业局所属新华水利控股集团有限公司工作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0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982" w:type="dxa"/>
            <w:vMerge w:val="continue"/>
            <w:tcBorders>
              <w:left w:val="single" w:color="auto" w:sz="4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106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股权管理</w:t>
            </w:r>
          </w:p>
        </w:tc>
        <w:tc>
          <w:tcPr>
            <w:tcW w:w="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专业技术</w:t>
            </w:r>
          </w:p>
        </w:tc>
        <w:tc>
          <w:tcPr>
            <w:tcW w:w="2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具体承担股权管理等相关工作</w:t>
            </w:r>
          </w:p>
        </w:tc>
        <w:tc>
          <w:tcPr>
            <w:tcW w:w="7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工商管理、企业管理、工商企业管理、技术经济及管理、人力资源管理专业</w:t>
            </w:r>
          </w:p>
        </w:tc>
        <w:tc>
          <w:tcPr>
            <w:tcW w:w="9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硕士研究生</w:t>
            </w:r>
          </w:p>
        </w:tc>
        <w:tc>
          <w:tcPr>
            <w:tcW w:w="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不限</w:t>
            </w:r>
          </w:p>
        </w:tc>
        <w:tc>
          <w:tcPr>
            <w:tcW w:w="8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应届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京外生源</w:t>
            </w:r>
          </w:p>
        </w:tc>
        <w:tc>
          <w:tcPr>
            <w:tcW w:w="1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在水利部综合事业局所属新华水利控股集团有限公司工作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506" w:type="dxa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982" w:type="dxa"/>
            <w:vMerge w:val="continue"/>
            <w:tcBorders>
              <w:left w:val="single" w:color="auto" w:sz="4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107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给排水研究</w:t>
            </w:r>
          </w:p>
        </w:tc>
        <w:tc>
          <w:tcPr>
            <w:tcW w:w="743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专业技术</w:t>
            </w:r>
          </w:p>
        </w:tc>
        <w:tc>
          <w:tcPr>
            <w:tcW w:w="247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具体承担给排水研究等相关工作</w:t>
            </w:r>
          </w:p>
        </w:tc>
        <w:tc>
          <w:tcPr>
            <w:tcW w:w="75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给排水科学与工程、给排水工程技术、环境工程专业</w:t>
            </w:r>
          </w:p>
        </w:tc>
        <w:tc>
          <w:tcPr>
            <w:tcW w:w="91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大学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本科</w:t>
            </w:r>
          </w:p>
        </w:tc>
        <w:tc>
          <w:tcPr>
            <w:tcW w:w="730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不限</w:t>
            </w:r>
          </w:p>
        </w:tc>
        <w:tc>
          <w:tcPr>
            <w:tcW w:w="889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应届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具有北京常住户口</w:t>
            </w:r>
          </w:p>
        </w:tc>
        <w:tc>
          <w:tcPr>
            <w:tcW w:w="1705" w:type="dxa"/>
            <w:tcBorders>
              <w:top w:val="single" w:color="auto" w:sz="6" w:space="0"/>
              <w:lef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在水利部综合事业局所属新华水利控股集团有限公司工作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2A5E56"/>
    <w:rsid w:val="0C2A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2021-07-05T06:54:00Z</dcterms:created>
  <dc:creator>user1</dc:creator>
  <cp:lastModifiedBy>user1</cp:lastModifiedBy>
  <dcterms:modified xsi:type="dcterms:W3CDTF">2021-07-05T06:57:37Z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