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4"/>
          <w:szCs w:val="24"/>
          <w:highlight w:val="none"/>
        </w:rPr>
        <w:t>附件</w:t>
      </w:r>
      <w:r>
        <w:rPr>
          <w:rFonts w:hint="eastAsia" w:ascii="黑体" w:hAnsi="黑体" w:eastAsia="黑体" w:cs="黑体"/>
          <w:bCs/>
          <w:kern w:val="0"/>
          <w:sz w:val="24"/>
          <w:szCs w:val="24"/>
          <w:highlight w:val="none"/>
          <w:lang w:val="en-US" w:eastAsia="zh-CN"/>
        </w:rPr>
        <w:t>1</w:t>
      </w:r>
    </w:p>
    <w:p>
      <w:pPr>
        <w:widowControl/>
        <w:tabs>
          <w:tab w:val="left" w:pos="1266"/>
        </w:tabs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eastAsia="zh-CN"/>
        </w:rPr>
        <w:t>涧西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区公开招聘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eastAsia="zh-CN"/>
        </w:rPr>
        <w:t>事业单位</w:t>
      </w:r>
    </w:p>
    <w:p>
      <w:pPr>
        <w:widowControl/>
        <w:tabs>
          <w:tab w:val="left" w:pos="1266"/>
        </w:tabs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职位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eastAsia="zh-CN"/>
        </w:rPr>
        <w:t>表</w:t>
      </w:r>
    </w:p>
    <w:tbl>
      <w:tblPr>
        <w:tblStyle w:val="3"/>
        <w:tblW w:w="569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277"/>
        <w:gridCol w:w="968"/>
        <w:gridCol w:w="2118"/>
        <w:gridCol w:w="862"/>
        <w:gridCol w:w="522"/>
        <w:gridCol w:w="2602"/>
        <w:gridCol w:w="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tblHeader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2"/>
                <w:szCs w:val="22"/>
                <w:highlight w:val="none"/>
                <w:lang w:eastAsia="zh-CN"/>
              </w:rPr>
              <w:t>单位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岗位类别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及等级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职位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代码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人数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岗位条件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涧西区档案史志馆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计算机类、工商管理类、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财政学类、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中国语言文学类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计算机科学与技术0812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010101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涧西区委人才工作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服务中心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法学类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应用经济学0202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010201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涧西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区委通讯联络中心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abs>
                <w:tab w:val="left" w:pos="3113"/>
              </w:tabs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中国语言文学类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中国语言文学0501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010301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区委政策研究中心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中国语言文学类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中国语言文学0501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010401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普通全日制本科及以上学历，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区纪律检查委员会电教信息网络管理中心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法学类、工商管理类、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财政学类、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计算机科学与技术0812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010501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涧西区新闻中心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新闻传播学类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新闻传播学0503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010601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普通全日制本科及以上学历，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涧西区精神文明创建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服务中心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计算机类、政治学类、中国语言文学类、</w:t>
            </w:r>
          </w:p>
          <w:p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公共管理类</w:t>
            </w:r>
          </w:p>
          <w:p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计算机科学与技术0812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010701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涧西区归国华侨联合会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不限专业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010801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涧西区机构编制电子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政务中心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计算机类、哲学类、政治学类、马克思主义理论类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计算机科学与技术0812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010901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涧西区人民政府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信息中心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计算机类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计算机科学与技术0812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011001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普通全日制本科及以上学历，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涧西区人民政府通讯 联络中心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中国语言文学类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中国语言文学0501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011101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涧西区人大预算联网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监测中心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经济学类、中国语言文学类</w:t>
            </w:r>
          </w:p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中国语言文学0501、应用经济学0202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011201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233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673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区机关事务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服务中心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中国语言文学类、工商管理类、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财政学类、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土木类、管理科学与工程类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土木工程 0814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011301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23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不限专业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011302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涧西区经济运行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服务中心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管理九级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abs>
                <w:tab w:val="left" w:pos="2730"/>
              </w:tabs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经济学类、管理科学与工程类、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财政学类、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工商管理类</w:t>
            </w:r>
          </w:p>
          <w:p>
            <w:pPr>
              <w:widowControl/>
              <w:tabs>
                <w:tab w:val="left" w:pos="2730"/>
              </w:tabs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应用经济学0202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011401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普通全日制本科及以上学历，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涧西区价格认证中心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工商管理类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财政学类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工商管理1202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011501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涧西区财政投资综合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服务中心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工商管理类、财政学类、经济学类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应用经济学0202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011601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6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涧西区人力资源和公共就业服务中心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abs>
                <w:tab w:val="left" w:pos="2459"/>
              </w:tabs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法学类</w:t>
            </w:r>
          </w:p>
          <w:p>
            <w:pPr>
              <w:tabs>
                <w:tab w:val="left" w:pos="2459"/>
              </w:tabs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法学0301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011701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；2.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中国语言文学类</w:t>
            </w:r>
          </w:p>
          <w:p>
            <w:pPr>
              <w:tabs>
                <w:tab w:val="center" w:pos="1951"/>
              </w:tabs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中国语言文学0501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011702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3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专业技术十二级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会计学</w:t>
            </w:r>
          </w:p>
          <w:p>
            <w:pPr>
              <w:tabs>
                <w:tab w:val="center" w:pos="1951"/>
              </w:tabs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会计学120201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011703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普通全日制本科及以上学历，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，研究生及以上学历的，年龄可放宽到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35周岁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6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涧西区疾病预防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控制中心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专业技术十二级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护理、护理学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护理学100209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011801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大专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，研究生及以上学历的，年龄可放宽到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35周岁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23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专业技术十二级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会计学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会计学120201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011802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本科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，研究生及以上学历的，年龄可放宽到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35周岁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涧西区妇幼保健计划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生育服务中心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专业技术十二级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护理、护理学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护理学100209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011901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大专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，研究生及以上学历的，年龄可放宽到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35周岁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涧西区工农街道社区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卫生服务中心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专业技术十二级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护理、护理学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护理学100209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012001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大专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，研究生及以上学历的，年龄可放宽到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35周岁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涧西区科技创新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机械类、材料类、电气类、电子信息类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材料科学与工程0805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012101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普通全日制本科及以上学历，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涧西区招商引资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服务中心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专业技术十二级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数学类、材料类、土木类、机械类、测绘类、电子信息类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应用经济学0202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012201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普通全日制本科及以上学历，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，研究生及以上学历的，年龄可放宽到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35周岁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涧西区信息产业发展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机械类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机械工程0802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012301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涧西区应急管理指挥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保障服务中心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安全科学与工程类、建筑类、化工与制药类、法学类、公共管理类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建筑学0813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012401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涧西区学生资助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专业技术十二级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会计学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会计学120201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012501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普通全日制本科及以上学历，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，研究生及以上学历的，年龄可放宽到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35周岁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abs>
                <w:tab w:val="left" w:pos="472"/>
              </w:tabs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涧西区金融工作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服务中心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金融学类  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应用经济学0202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012601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普通全日制本科及以上学历，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涧西区图书馆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专业技术十二级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图书情报与档案管理类</w:t>
            </w:r>
          </w:p>
          <w:p>
            <w:pPr>
              <w:jc w:val="both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图书情报与档案管理1205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012701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普通全日制本科及以上学历，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，研究生及以上学历的，年龄可放宽到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35周岁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涧西区人民文化馆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专业技术十二级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新闻传播学类、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音乐与舞蹈学类、戏剧与影视学类</w:t>
            </w:r>
          </w:p>
          <w:p>
            <w:pPr>
              <w:jc w:val="both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新闻传播学0503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012801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普通全日制本科及以上学历，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，研究生及以上学历的，年龄可放宽到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35周岁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涧西区旅游发展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促进中心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旅游管理类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工商管理1202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012901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涧西区工程建设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服务中心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土木类、建筑类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建筑学0813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013001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普通全日制本科及以上学历，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涧西区住房保障和社区物业服务中心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专业技术十二级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中国语言文学类、建筑类、土木类、金融学类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建筑学0813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013101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普通全日制本科及以上学历，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，研究生及以上学历的，年龄可放宽到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35周岁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涧西区农村和社区道路养护服务中心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交通运输类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交通运输工程0823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013201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普通全日制本科及以上学历，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涧西区房屋征收中心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建筑类、公共管理类、工商管理类、财政学类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建筑学0813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013301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涧西区河渠事务中心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水利类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水利工程0815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013401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普通全日制本科及以上学历，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区审计事务中心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专业技术十二级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会计学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会计学120201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013501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，研究生及以上学历的，年龄可放宽到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35周岁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涧西区政务服务中心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计算机类、管理科学与工程类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计算机科学与技术0812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013601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涧西区医疗保障中心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工商管理类、财政学类、计算机类、药学类、基础医学类、临床医学类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计算机科学与技术0812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013701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涧西区市场监督管理局案件协查服务中心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中国语言文学类、药学类、食品科学与工程类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食品科学与工程0832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013801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233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39</w:t>
            </w:r>
          </w:p>
        </w:tc>
        <w:tc>
          <w:tcPr>
            <w:tcW w:w="673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涧西区市容环境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卫生中心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法学类、中国语言文学类、公共管理类、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计算机类、建筑类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计算机科学与技术0812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013901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2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不限专业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013902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涧西区普查中心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统计学类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应用经济学0202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014001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41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涧西区社会经济调查队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专业技术十二级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统计学类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应用经济学0202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014101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，研究生及以上学历的，年龄可放宽到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35周岁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42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涧西区职工服务中心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中国语言文学类、法学类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中国语言文学0501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014201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涧西区文学艺术界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联合会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计算机类、中国语言文学类、设计学类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计算机科学与技术0812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014301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23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67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涧西区残疾人就业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服务所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工商管理类、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财政学类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工商管理1202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014401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23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7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不限专业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014402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涧西区妇女联合会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（使用事业编制）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中国语言文学类、新闻传播学类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中国语言文学0501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014501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普通全日制本科及以上学历，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涧西区群众来访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接待中心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不限专业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014601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涧西区民兵训练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管理中心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中国语言文学类、新闻传播学类、教育学类 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中国语言文学0501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014701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Style w:val="5"/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涧西区武汉路街道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综合执法队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014801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49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涧西区重庆路街道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综合执法队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014901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涧西区郑州路街道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综合执法队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015001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涧西区郑州路街道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党政综合便民服务中心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015101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涧西区长安路街道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综合执法队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015201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53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涧西区湖北路街道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综合执法队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015301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涧西区湖北路街道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党政综合便民服务中心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015401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涧西区天津路街道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综合执法队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015501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涧西区长春路街道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综合执法队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015601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涧西区南昌路街道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综合执法队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015701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涧西区周山路街道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综合执法队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015801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59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涧西区珠江路街道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综合执法队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015901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涧西区工农街道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综合执法队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016001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61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涧西区工农街道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党政综合便民服务中心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管理九级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016101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普通全日制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本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科及以上学历，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18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周岁以上，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周岁以下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应届毕业生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201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年择业期内未落实工作单位的高校毕业生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  <w:lang w:eastAsia="zh-CN"/>
        </w:rPr>
        <w:t>备注：</w:t>
      </w:r>
      <w:r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专业要求为专业类或一级学科，即该专业类或一级学科所包含的专业或二级学科均符合要求；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300"/>
        <w:jc w:val="both"/>
        <w:textAlignment w:val="auto"/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  <w:t>2.表格标注专业代码的为研究生专业，对报考专业的审查以毕业证记载的专业为准；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300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b/>
          <w:kern w:val="0"/>
          <w:sz w:val="21"/>
          <w:szCs w:val="21"/>
          <w:lang w:eastAsia="zh-CN"/>
        </w:rPr>
        <w:t>以上</w:t>
      </w:r>
      <w:r>
        <w:rPr>
          <w:rFonts w:hint="eastAsia" w:ascii="仿宋" w:hAnsi="仿宋" w:eastAsia="仿宋" w:cs="仿宋"/>
          <w:b/>
          <w:kern w:val="0"/>
          <w:sz w:val="21"/>
          <w:szCs w:val="21"/>
        </w:rPr>
        <w:t>招聘单位经费供给形式均为财政全供。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6127B"/>
    <w:rsid w:val="225D7B00"/>
    <w:rsid w:val="2F3C5161"/>
    <w:rsid w:val="36C6127B"/>
    <w:rsid w:val="4EE4128D"/>
    <w:rsid w:val="6CB52ADF"/>
    <w:rsid w:val="7044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31"/>
    <w:basedOn w:val="4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21"/>
    <w:basedOn w:val="4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2021-07-15T01:10:00Z</dcterms:created>
  <dc:creator>186</dc:creator>
  <cp:lastModifiedBy>186</cp:lastModifiedBy>
  <dcterms:modified xsi:type="dcterms:W3CDTF">2021-07-15T02:44:27Z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