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7"/>
          <w:szCs w:val="17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E75AA"/>
          <w:spacing w:val="0"/>
          <w:sz w:val="22"/>
          <w:szCs w:val="22"/>
          <w:shd w:val="clear" w:fill="FFFFFF"/>
        </w:rPr>
        <w:t>东阳市卫健系统</w:t>
      </w:r>
      <w:bookmarkStart w:id="0" w:name="_GoBack"/>
      <w:bookmarkEnd w:id="0"/>
      <w:r>
        <w:rPr>
          <w:rStyle w:val="5"/>
          <w:rFonts w:ascii="仿宋" w:hAnsi="仿宋" w:eastAsia="仿宋" w:cs="仿宋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招聘岗位</w:t>
      </w:r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5"/>
        <w:gridCol w:w="727"/>
        <w:gridCol w:w="1136"/>
        <w:gridCol w:w="1181"/>
        <w:gridCol w:w="1676"/>
        <w:gridCol w:w="1207"/>
        <w:gridCol w:w="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75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543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招聘条件</w:t>
            </w:r>
          </w:p>
        </w:tc>
        <w:tc>
          <w:tcPr>
            <w:tcW w:w="10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 业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职称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户籍</w:t>
            </w:r>
          </w:p>
        </w:tc>
        <w:tc>
          <w:tcPr>
            <w:tcW w:w="10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东阳市人民医院</w:t>
            </w:r>
          </w:p>
        </w:tc>
        <w:tc>
          <w:tcPr>
            <w:tcW w:w="7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1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中医学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中医骨伤学副主任中医师及以上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</w:t>
            </w:r>
          </w:p>
        </w:tc>
        <w:tc>
          <w:tcPr>
            <w:tcW w:w="1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4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1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医学影像学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核医学副主任医师及以上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东阳</w:t>
            </w:r>
          </w:p>
        </w:tc>
        <w:tc>
          <w:tcPr>
            <w:tcW w:w="1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C265C"/>
    <w:rsid w:val="632C2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2021-07-21T01:37:00Z</dcterms:created>
  <dc:creator>WPS_1609033458</dc:creator>
  <cp:lastModifiedBy>WPS_1609033458</cp:lastModifiedBy>
  <dcterms:modified xsi:type="dcterms:W3CDTF">2021-07-21T01:37:23Z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CC3B2F276D024CF7B15CC88E051E7E13</vt:lpwstr>
  </property>
</Properties>
</file>