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ascii="仿宋" w:eastAsia="仿宋"/>
          <w:sz w:val="32"/>
          <w:szCs w:val="32"/>
        </w:rPr>
      </w:pPr>
      <w:r>
        <w:rPr>
          <w:rFonts w:hint="eastAsia" w:ascii="仿宋" w:eastAsia="仿宋"/>
          <w:sz w:val="32"/>
          <w:szCs w:val="32"/>
        </w:rPr>
        <w:t>附件1</w:t>
      </w:r>
      <w:r>
        <w:rPr>
          <w:rFonts w:asci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方正小标宋简体" w:eastAsia="方正小标宋简体" w:cs="方正小标宋简体"/>
          <w:sz w:val="40"/>
          <w:szCs w:val="32"/>
        </w:rPr>
      </w:pPr>
      <w:r>
        <w:rPr>
          <w:rFonts w:hint="eastAsia" w:ascii="方正小标宋简体" w:eastAsia="方正小标宋简体" w:cs="方正小标宋简体"/>
          <w:sz w:val="40"/>
          <w:szCs w:val="32"/>
          <w:lang w:eastAsia="zh-CN"/>
        </w:rPr>
        <w:t>许昌市农</w:t>
      </w:r>
      <w:r>
        <w:rPr>
          <w:rFonts w:ascii="方正小标宋简体" w:eastAsia="方正小标宋简体" w:cs="方正小标宋简体"/>
          <w:sz w:val="40"/>
          <w:szCs w:val="32"/>
          <w:lang w:eastAsia="zh-CN"/>
        </w:rPr>
        <w:t>业</w:t>
      </w:r>
      <w:r>
        <w:rPr>
          <w:rFonts w:hint="eastAsia" w:ascii="方正小标宋简体" w:eastAsia="方正小标宋简体" w:cs="方正小标宋简体"/>
          <w:sz w:val="40"/>
          <w:szCs w:val="32"/>
          <w:lang w:eastAsia="zh-CN"/>
        </w:rPr>
        <w:t>科</w:t>
      </w:r>
      <w:r>
        <w:rPr>
          <w:rFonts w:ascii="方正小标宋简体" w:eastAsia="方正小标宋简体" w:cs="方正小标宋简体"/>
          <w:sz w:val="40"/>
          <w:szCs w:val="32"/>
          <w:lang w:eastAsia="zh-CN"/>
        </w:rPr>
        <w:t>学</w:t>
      </w:r>
      <w:r>
        <w:rPr>
          <w:rFonts w:hint="eastAsia" w:ascii="方正小标宋简体" w:eastAsia="方正小标宋简体" w:cs="方正小标宋简体"/>
          <w:sz w:val="40"/>
          <w:szCs w:val="32"/>
          <w:lang w:eastAsia="zh-CN"/>
        </w:rPr>
        <w:t>院</w:t>
      </w:r>
      <w:r>
        <w:rPr>
          <w:rFonts w:hint="eastAsia" w:ascii="方正小标宋简体" w:eastAsia="方正小标宋简体" w:cs="方正小标宋简体"/>
          <w:sz w:val="40"/>
          <w:szCs w:val="32"/>
        </w:rPr>
        <w:t>202</w:t>
      </w:r>
      <w:r>
        <w:rPr>
          <w:rFonts w:hint="eastAsia" w:ascii="方正小标宋简体" w:eastAsia="方正小标宋简体" w:cs="方正小标宋简体"/>
          <w:sz w:val="40"/>
          <w:szCs w:val="32"/>
          <w:lang w:val="en-US" w:eastAsia="zh-CN"/>
        </w:rPr>
        <w:t>1</w:t>
      </w:r>
      <w:r>
        <w:rPr>
          <w:rFonts w:hint="eastAsia" w:ascii="方正小标宋简体" w:eastAsia="方正小标宋简体" w:cs="方正小标宋简体"/>
          <w:sz w:val="40"/>
          <w:szCs w:val="32"/>
        </w:rPr>
        <w:t>年</w:t>
      </w:r>
      <w:r>
        <w:rPr>
          <w:rFonts w:ascii="方正小标宋简体" w:eastAsia="方正小标宋简体" w:cs="方正小标宋简体"/>
          <w:sz w:val="40"/>
          <w:szCs w:val="32"/>
        </w:rPr>
        <w:t>考核招聘工作人员计划</w:t>
      </w:r>
    </w:p>
    <w:tbl>
      <w:tblPr>
        <w:tblStyle w:val="12"/>
        <w:tblpPr w:leftFromText="180" w:rightFromText="180" w:vertAnchor="text" w:horzAnchor="page" w:tblpXSpec="center" w:tblpY="246"/>
        <w:tblOverlap w:val="neve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5"/>
        <w:gridCol w:w="1038"/>
        <w:gridCol w:w="712"/>
        <w:gridCol w:w="1238"/>
        <w:gridCol w:w="2462"/>
        <w:gridCol w:w="1013"/>
        <w:gridCol w:w="2312"/>
        <w:gridCol w:w="3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Courier New" w:hAnsi="Courier New" w:eastAsia="宋体" w:cs="宋体"/>
                <w:b/>
                <w:bCs/>
                <w:kern w:val="0"/>
                <w:sz w:val="22"/>
                <w:lang w:eastAsia="zh-CN"/>
              </w:rPr>
            </w:pPr>
            <w:r>
              <w:rPr>
                <w:rFonts w:hint="eastAsia" w:ascii="Courier New" w:hAnsi="Courier New" w:cs="宋体"/>
                <w:b/>
                <w:bCs/>
                <w:kern w:val="0"/>
                <w:sz w:val="22"/>
                <w:lang w:eastAsia="zh-CN"/>
              </w:rPr>
              <w:t>岗位代码</w:t>
            </w:r>
          </w:p>
        </w:tc>
        <w:tc>
          <w:tcPr>
            <w:tcW w:w="103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Courier New" w:hAnsi="Courier New" w:eastAsia="宋体" w:cs="宋体"/>
                <w:b/>
                <w:bCs/>
                <w:kern w:val="0"/>
                <w:sz w:val="22"/>
              </w:rPr>
            </w:pPr>
            <w:r>
              <w:rPr>
                <w:rFonts w:ascii="Courier New" w:hAnsi="Courier New" w:eastAsia="宋体" w:cs="宋体"/>
                <w:b/>
                <w:bCs/>
                <w:kern w:val="0"/>
                <w:sz w:val="22"/>
              </w:rPr>
              <w:t>招聘  岗位</w:t>
            </w:r>
          </w:p>
        </w:tc>
        <w:tc>
          <w:tcPr>
            <w:tcW w:w="7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Courier New" w:hAnsi="Courier New" w:eastAsia="宋体" w:cs="宋体"/>
                <w:b/>
                <w:bCs/>
                <w:kern w:val="0"/>
                <w:sz w:val="22"/>
              </w:rPr>
            </w:pPr>
            <w:r>
              <w:rPr>
                <w:rFonts w:ascii="Courier New" w:hAnsi="Courier New" w:eastAsia="宋体" w:cs="宋体"/>
                <w:b/>
                <w:bCs/>
                <w:kern w:val="0"/>
                <w:sz w:val="22"/>
              </w:rPr>
              <w:t>岗位  数量</w:t>
            </w:r>
          </w:p>
        </w:tc>
        <w:tc>
          <w:tcPr>
            <w:tcW w:w="123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Courier New" w:hAnsi="Courier New" w:eastAsia="宋体" w:cs="宋体"/>
                <w:b/>
                <w:bCs/>
                <w:kern w:val="0"/>
                <w:sz w:val="22"/>
                <w:lang w:eastAsia="zh-CN"/>
              </w:rPr>
            </w:pPr>
            <w:r>
              <w:rPr>
                <w:rFonts w:hint="eastAsia" w:ascii="Courier New" w:hAnsi="Courier New" w:cs="宋体"/>
                <w:b/>
                <w:bCs/>
                <w:kern w:val="0"/>
                <w:sz w:val="22"/>
                <w:lang w:eastAsia="zh-CN"/>
              </w:rPr>
              <w:t>专业技术职务任职资格</w:t>
            </w:r>
          </w:p>
        </w:tc>
        <w:tc>
          <w:tcPr>
            <w:tcW w:w="24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eastAsia="宋体" w:cs="宋体"/>
                <w:b/>
                <w:bCs/>
                <w:kern w:val="0"/>
                <w:sz w:val="22"/>
              </w:rPr>
            </w:pPr>
            <w:r>
              <w:rPr>
                <w:rFonts w:ascii="Courier New" w:hAnsi="Courier New" w:eastAsia="宋体" w:cs="宋体"/>
                <w:b/>
                <w:bCs/>
                <w:kern w:val="0"/>
                <w:sz w:val="22"/>
              </w:rPr>
              <w:t>学  历</w:t>
            </w:r>
          </w:p>
        </w:tc>
        <w:tc>
          <w:tcPr>
            <w:tcW w:w="10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eastAsia="宋体" w:cs="宋体"/>
                <w:b/>
                <w:bCs/>
                <w:kern w:val="0"/>
                <w:sz w:val="22"/>
              </w:rPr>
            </w:pPr>
            <w:r>
              <w:rPr>
                <w:rFonts w:ascii="Courier New" w:hAnsi="Courier New" w:eastAsia="宋体" w:cs="宋体"/>
                <w:b/>
                <w:bCs/>
                <w:kern w:val="0"/>
                <w:sz w:val="22"/>
              </w:rPr>
              <w:t>年龄</w:t>
            </w:r>
          </w:p>
        </w:tc>
        <w:tc>
          <w:tcPr>
            <w:tcW w:w="23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ourier New" w:hAnsi="Courier New" w:eastAsia="宋体" w:cs="宋体"/>
                <w:b/>
                <w:bCs/>
                <w:kern w:val="0"/>
                <w:sz w:val="22"/>
                <w:lang w:eastAsia="zh-CN"/>
              </w:rPr>
            </w:pPr>
            <w:r>
              <w:rPr>
                <w:rFonts w:hint="eastAsia" w:ascii="Courier New" w:hAnsi="Courier New" w:eastAsia="宋体" w:cs="宋体"/>
                <w:b/>
                <w:bCs/>
                <w:kern w:val="0"/>
                <w:sz w:val="22"/>
                <w:lang w:eastAsia="zh-CN"/>
              </w:rPr>
              <w:t>专业</w:t>
            </w:r>
          </w:p>
        </w:tc>
        <w:tc>
          <w:tcPr>
            <w:tcW w:w="39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ourier New" w:hAnsi="Courier New" w:eastAsia="宋体" w:cs="宋体"/>
                <w:b/>
                <w:bCs/>
                <w:kern w:val="0"/>
                <w:sz w:val="22"/>
                <w:lang w:eastAsia="zh-CN"/>
              </w:rPr>
            </w:pPr>
            <w:r>
              <w:rPr>
                <w:rFonts w:hint="eastAsia" w:ascii="Courier New" w:hAnsi="Courier New" w:eastAsia="宋体" w:cs="宋体"/>
                <w:b/>
                <w:bCs/>
                <w:kern w:val="0"/>
                <w:sz w:val="22"/>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2" w:hRule="exact"/>
        </w:trPr>
        <w:tc>
          <w:tcPr>
            <w:tcW w:w="6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eastAsia="宋体" w:cs="宋体"/>
                <w:kern w:val="0"/>
                <w:sz w:val="20"/>
                <w:szCs w:val="20"/>
              </w:rPr>
            </w:pPr>
            <w:r>
              <w:rPr>
                <w:rFonts w:hint="eastAsia" w:ascii="宋体" w:eastAsia="宋体" w:cs="宋体"/>
                <w:kern w:val="0"/>
                <w:sz w:val="20"/>
                <w:szCs w:val="20"/>
              </w:rPr>
              <w:t>01</w:t>
            </w:r>
          </w:p>
        </w:tc>
        <w:tc>
          <w:tcPr>
            <w:tcW w:w="10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eastAsia="宋体" w:cs="宋体"/>
                <w:kern w:val="0"/>
                <w:sz w:val="18"/>
                <w:szCs w:val="18"/>
              </w:rPr>
            </w:pPr>
            <w:r>
              <w:rPr>
                <w:rFonts w:hint="eastAsia" w:ascii="宋体" w:eastAsia="宋体" w:cs="宋体"/>
                <w:kern w:val="0"/>
                <w:sz w:val="18"/>
                <w:szCs w:val="18"/>
              </w:rPr>
              <w:t>专业技术岗位</w:t>
            </w:r>
          </w:p>
        </w:tc>
        <w:tc>
          <w:tcPr>
            <w:tcW w:w="71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eastAsia="宋体" w:cs="宋体"/>
                <w:kern w:val="0"/>
                <w:sz w:val="18"/>
                <w:szCs w:val="18"/>
                <w:lang w:eastAsia="zh-CN"/>
              </w:rPr>
            </w:pPr>
            <w:r>
              <w:rPr>
                <w:rFonts w:hint="eastAsia" w:ascii="宋体" w:eastAsia="宋体" w:cs="宋体"/>
                <w:kern w:val="0"/>
                <w:sz w:val="18"/>
                <w:szCs w:val="18"/>
                <w:lang w:val="en-US" w:eastAsia="zh-CN"/>
              </w:rPr>
              <w:t>1</w:t>
            </w:r>
          </w:p>
        </w:tc>
        <w:tc>
          <w:tcPr>
            <w:tcW w:w="12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eastAsia="宋体" w:cs="宋体"/>
                <w:color w:val="000000"/>
                <w:kern w:val="0"/>
                <w:sz w:val="18"/>
                <w:szCs w:val="18"/>
                <w:lang w:eastAsia="zh-CN"/>
              </w:rPr>
            </w:pPr>
            <w:r>
              <w:rPr>
                <w:rFonts w:hint="eastAsia" w:ascii="宋体" w:eastAsia="宋体" w:cs="宋体"/>
                <w:color w:val="000000"/>
                <w:kern w:val="0"/>
                <w:sz w:val="18"/>
                <w:szCs w:val="18"/>
                <w:lang w:eastAsia="zh-CN"/>
              </w:rPr>
              <w:t>高级农艺师及以上</w:t>
            </w:r>
          </w:p>
        </w:tc>
        <w:tc>
          <w:tcPr>
            <w:tcW w:w="246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eastAsia="宋体" w:cs="宋体"/>
                <w:color w:val="FF0000"/>
                <w:kern w:val="0"/>
                <w:sz w:val="18"/>
                <w:szCs w:val="18"/>
                <w:lang w:eastAsia="zh-CN"/>
              </w:rPr>
            </w:pPr>
            <w:r>
              <w:rPr>
                <w:rFonts w:hint="eastAsia" w:ascii="宋体" w:eastAsia="宋体" w:cs="宋体"/>
                <w:color w:val="auto"/>
                <w:kern w:val="0"/>
                <w:sz w:val="18"/>
                <w:szCs w:val="18"/>
                <w:lang w:eastAsia="zh-CN"/>
              </w:rPr>
              <w:t>本科</w:t>
            </w:r>
            <w:r>
              <w:rPr>
                <w:rFonts w:hint="eastAsia" w:ascii="宋体" w:cs="宋体"/>
                <w:color w:val="auto"/>
                <w:kern w:val="0"/>
                <w:sz w:val="18"/>
                <w:szCs w:val="18"/>
                <w:lang w:eastAsia="zh-CN"/>
              </w:rPr>
              <w:t>及以上</w:t>
            </w:r>
          </w:p>
        </w:tc>
        <w:tc>
          <w:tcPr>
            <w:tcW w:w="101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eastAsia="宋体" w:cs="宋体"/>
                <w:kern w:val="0"/>
                <w:sz w:val="20"/>
                <w:szCs w:val="20"/>
                <w:lang w:eastAsia="zh-CN"/>
              </w:rPr>
            </w:pPr>
            <w:r>
              <w:rPr>
                <w:rFonts w:hint="eastAsia" w:ascii="宋体" w:eastAsia="宋体" w:cs="宋体"/>
                <w:kern w:val="0"/>
                <w:sz w:val="20"/>
                <w:szCs w:val="20"/>
                <w:lang w:val="en-US" w:eastAsia="zh-CN"/>
              </w:rPr>
              <w:t>4</w:t>
            </w:r>
            <w:r>
              <w:rPr>
                <w:rFonts w:hint="eastAsia" w:ascii="宋体" w:eastAsia="宋体" w:cs="宋体"/>
                <w:kern w:val="0"/>
                <w:sz w:val="20"/>
                <w:szCs w:val="20"/>
              </w:rPr>
              <w:t>5周岁及以下</w:t>
            </w:r>
          </w:p>
        </w:tc>
        <w:tc>
          <w:tcPr>
            <w:tcW w:w="231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eastAsia="宋体" w:cs="宋体"/>
                <w:kern w:val="0"/>
                <w:sz w:val="20"/>
                <w:szCs w:val="20"/>
                <w:lang w:val="en-US" w:eastAsia="zh-CN"/>
              </w:rPr>
            </w:pPr>
            <w:r>
              <w:rPr>
                <w:rFonts w:hint="eastAsia" w:ascii="宋体" w:eastAsia="宋体" w:cs="宋体"/>
                <w:kern w:val="0"/>
                <w:sz w:val="20"/>
                <w:szCs w:val="20"/>
                <w:lang w:val="en-US" w:eastAsia="zh-CN"/>
              </w:rPr>
              <w:t>植物科学与技术</w:t>
            </w:r>
          </w:p>
        </w:tc>
        <w:tc>
          <w:tcPr>
            <w:tcW w:w="394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eastAsia="宋体" w:cs="宋体"/>
                <w:kern w:val="0"/>
                <w:sz w:val="18"/>
                <w:szCs w:val="18"/>
                <w:lang w:eastAsia="zh-CN"/>
              </w:rPr>
            </w:pPr>
            <w:r>
              <w:rPr>
                <w:rFonts w:ascii="宋体" w:eastAsia="宋体" w:cs="宋体"/>
                <w:kern w:val="0"/>
                <w:sz w:val="18"/>
                <w:szCs w:val="18"/>
                <w:lang w:eastAsia="zh-CN"/>
              </w:rPr>
              <w:t>1.</w:t>
            </w:r>
            <w:r>
              <w:rPr>
                <w:rFonts w:hint="eastAsia" w:ascii="宋体" w:eastAsia="宋体" w:cs="宋体"/>
                <w:kern w:val="0"/>
                <w:sz w:val="18"/>
                <w:szCs w:val="18"/>
                <w:lang w:eastAsia="zh-CN"/>
              </w:rPr>
              <w:t>从事小麦育种工作10年</w:t>
            </w:r>
            <w:r>
              <w:rPr>
                <w:rFonts w:hint="eastAsia" w:ascii="宋体" w:cs="宋体"/>
                <w:kern w:val="0"/>
                <w:sz w:val="18"/>
                <w:szCs w:val="18"/>
                <w:lang w:eastAsia="zh-CN"/>
              </w:rPr>
              <w:t>及</w:t>
            </w:r>
            <w:r>
              <w:rPr>
                <w:rFonts w:hint="eastAsia" w:ascii="宋体" w:eastAsia="宋体" w:cs="宋体"/>
                <w:kern w:val="0"/>
                <w:sz w:val="18"/>
                <w:szCs w:val="18"/>
                <w:lang w:eastAsia="zh-CN"/>
              </w:rPr>
              <w:t>以上（以所在单位出具的证明或原始试验记载本证明）；</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eastAsia="宋体" w:cs="宋体"/>
                <w:kern w:val="0"/>
                <w:sz w:val="18"/>
                <w:szCs w:val="18"/>
                <w:lang w:val="en-US" w:eastAsia="zh-CN"/>
              </w:rPr>
            </w:pPr>
            <w:r>
              <w:rPr>
                <w:rFonts w:ascii="宋体" w:eastAsia="宋体" w:cs="宋体"/>
                <w:kern w:val="0"/>
                <w:sz w:val="18"/>
                <w:szCs w:val="18"/>
                <w:lang w:eastAsia="zh-CN"/>
              </w:rPr>
              <w:t>2.</w:t>
            </w:r>
            <w:r>
              <w:rPr>
                <w:rFonts w:hint="eastAsia" w:ascii="宋体" w:eastAsia="宋体" w:cs="宋体"/>
                <w:kern w:val="0"/>
                <w:sz w:val="18"/>
                <w:szCs w:val="18"/>
                <w:lang w:eastAsia="zh-CN"/>
              </w:rPr>
              <w:t>2017年以来以第一完成人审定小麦品种2个以上的年龄可适当放宽。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exact"/>
        </w:trPr>
        <w:tc>
          <w:tcPr>
            <w:tcW w:w="6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eastAsia="宋体" w:cs="宋体"/>
                <w:kern w:val="0"/>
                <w:sz w:val="20"/>
                <w:szCs w:val="20"/>
                <w:lang w:val="en-US" w:eastAsia="zh-CN"/>
              </w:rPr>
            </w:pPr>
            <w:r>
              <w:rPr>
                <w:rFonts w:hint="eastAsia" w:ascii="宋体" w:eastAsia="宋体" w:cs="宋体"/>
                <w:kern w:val="0"/>
                <w:sz w:val="20"/>
                <w:szCs w:val="20"/>
                <w:lang w:val="en-US" w:eastAsia="zh-CN"/>
              </w:rPr>
              <w:t>02</w:t>
            </w:r>
          </w:p>
        </w:tc>
        <w:tc>
          <w:tcPr>
            <w:tcW w:w="10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eastAsia="宋体" w:cs="宋体"/>
                <w:kern w:val="0"/>
                <w:sz w:val="18"/>
                <w:szCs w:val="18"/>
                <w:lang w:val="en-US" w:eastAsia="zh-CN" w:bidi="ar-SA"/>
              </w:rPr>
            </w:pPr>
            <w:r>
              <w:rPr>
                <w:rFonts w:hint="eastAsia" w:ascii="宋体" w:eastAsia="宋体" w:cs="宋体"/>
                <w:kern w:val="0"/>
                <w:sz w:val="18"/>
                <w:szCs w:val="18"/>
              </w:rPr>
              <w:t>专业技术岗位</w:t>
            </w:r>
          </w:p>
        </w:tc>
        <w:tc>
          <w:tcPr>
            <w:tcW w:w="71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eastAsia="宋体" w:cs="宋体"/>
                <w:kern w:val="0"/>
                <w:sz w:val="18"/>
                <w:szCs w:val="18"/>
                <w:lang w:eastAsia="zh-CN" w:bidi="ar-SA"/>
              </w:rPr>
            </w:pPr>
            <w:r>
              <w:rPr>
                <w:rFonts w:hint="eastAsia" w:ascii="宋体" w:eastAsia="宋体" w:cs="宋体"/>
                <w:kern w:val="0"/>
                <w:sz w:val="18"/>
                <w:szCs w:val="18"/>
                <w:lang w:val="en-US" w:eastAsia="zh-CN"/>
              </w:rPr>
              <w:t>1</w:t>
            </w:r>
          </w:p>
        </w:tc>
        <w:tc>
          <w:tcPr>
            <w:tcW w:w="12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eastAsia="宋体" w:cs="宋体"/>
                <w:color w:val="000000"/>
                <w:kern w:val="0"/>
                <w:sz w:val="18"/>
                <w:szCs w:val="18"/>
                <w:lang w:val="en-US" w:eastAsia="zh-CN" w:bidi="ar-SA"/>
              </w:rPr>
            </w:pPr>
            <w:r>
              <w:rPr>
                <w:rFonts w:hint="eastAsia" w:ascii="宋体" w:eastAsia="宋体" w:cs="宋体"/>
                <w:color w:val="000000"/>
                <w:kern w:val="0"/>
                <w:sz w:val="18"/>
                <w:szCs w:val="18"/>
                <w:lang w:eastAsia="zh-CN"/>
              </w:rPr>
              <w:t>高级农艺师及以上</w:t>
            </w:r>
          </w:p>
        </w:tc>
        <w:tc>
          <w:tcPr>
            <w:tcW w:w="246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eastAsia="宋体" w:cs="宋体"/>
                <w:color w:val="FF0000"/>
                <w:kern w:val="0"/>
                <w:sz w:val="18"/>
                <w:szCs w:val="18"/>
                <w:lang w:val="en-US" w:eastAsia="zh-CN" w:bidi="ar-SA"/>
              </w:rPr>
            </w:pPr>
            <w:r>
              <w:rPr>
                <w:rFonts w:hint="eastAsia" w:ascii="宋体" w:eastAsia="宋体" w:cs="宋体"/>
                <w:color w:val="auto"/>
                <w:kern w:val="0"/>
                <w:sz w:val="18"/>
                <w:szCs w:val="18"/>
                <w:lang w:eastAsia="zh-CN"/>
              </w:rPr>
              <w:t>本科</w:t>
            </w:r>
            <w:r>
              <w:rPr>
                <w:rFonts w:hint="eastAsia" w:ascii="宋体" w:cs="宋体"/>
                <w:color w:val="auto"/>
                <w:kern w:val="0"/>
                <w:sz w:val="18"/>
                <w:szCs w:val="18"/>
                <w:lang w:eastAsia="zh-CN"/>
              </w:rPr>
              <w:t>及以上</w:t>
            </w:r>
          </w:p>
        </w:tc>
        <w:tc>
          <w:tcPr>
            <w:tcW w:w="101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eastAsia="宋体" w:cs="宋体"/>
                <w:kern w:val="0"/>
                <w:sz w:val="20"/>
                <w:szCs w:val="20"/>
                <w:lang w:val="en-US" w:eastAsia="zh-CN" w:bidi="ar-SA"/>
              </w:rPr>
            </w:pPr>
            <w:r>
              <w:rPr>
                <w:rFonts w:hint="eastAsia" w:ascii="宋体" w:eastAsia="宋体" w:cs="宋体"/>
                <w:kern w:val="0"/>
                <w:sz w:val="20"/>
                <w:szCs w:val="20"/>
                <w:lang w:val="en-US" w:eastAsia="zh-CN"/>
              </w:rPr>
              <w:t>4</w:t>
            </w:r>
            <w:r>
              <w:rPr>
                <w:rFonts w:hint="eastAsia" w:ascii="宋体" w:eastAsia="宋体" w:cs="宋体"/>
                <w:kern w:val="0"/>
                <w:sz w:val="20"/>
                <w:szCs w:val="20"/>
              </w:rPr>
              <w:t>5周岁及以下</w:t>
            </w:r>
          </w:p>
        </w:tc>
        <w:tc>
          <w:tcPr>
            <w:tcW w:w="231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eastAsia="宋体" w:cs="宋体"/>
                <w:kern w:val="0"/>
                <w:sz w:val="20"/>
                <w:szCs w:val="20"/>
                <w:lang w:val="en-US" w:eastAsia="zh-CN"/>
              </w:rPr>
            </w:pPr>
            <w:r>
              <w:rPr>
                <w:rFonts w:hint="eastAsia" w:ascii="宋体" w:eastAsia="宋体" w:cs="宋体"/>
                <w:kern w:val="0"/>
                <w:sz w:val="20"/>
                <w:szCs w:val="20"/>
                <w:lang w:eastAsia="zh-CN"/>
              </w:rPr>
              <w:t>园艺</w:t>
            </w:r>
          </w:p>
        </w:tc>
        <w:tc>
          <w:tcPr>
            <w:tcW w:w="394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eastAsia="宋体" w:cs="宋体"/>
                <w:kern w:val="0"/>
                <w:sz w:val="18"/>
                <w:szCs w:val="18"/>
                <w:lang w:eastAsia="zh-CN"/>
              </w:rPr>
            </w:pPr>
            <w:r>
              <w:rPr>
                <w:rFonts w:hint="eastAsia" w:ascii="宋体" w:eastAsia="宋体" w:cs="宋体"/>
                <w:kern w:val="0"/>
                <w:sz w:val="18"/>
                <w:szCs w:val="18"/>
                <w:lang w:val="en-US" w:eastAsia="zh-CN"/>
              </w:rPr>
              <w:t>1.</w:t>
            </w:r>
            <w:r>
              <w:rPr>
                <w:rFonts w:hint="eastAsia" w:ascii="宋体" w:eastAsia="宋体" w:cs="宋体"/>
                <w:kern w:val="0"/>
                <w:sz w:val="18"/>
                <w:szCs w:val="18"/>
                <w:lang w:eastAsia="zh-CN"/>
              </w:rPr>
              <w:t>从事果树科研工作10年及以上（以所在单位出具的证明或原始试验记载本证明）；</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eastAsia="宋体" w:cs="宋体"/>
                <w:kern w:val="0"/>
                <w:sz w:val="18"/>
                <w:szCs w:val="18"/>
                <w:lang w:eastAsia="zh-CN"/>
              </w:rPr>
            </w:pPr>
            <w:r>
              <w:rPr>
                <w:rFonts w:ascii="宋体" w:eastAsia="宋体" w:cs="宋体"/>
                <w:kern w:val="0"/>
                <w:sz w:val="18"/>
                <w:szCs w:val="18"/>
                <w:lang w:eastAsia="zh-CN"/>
              </w:rPr>
              <w:t>2.</w:t>
            </w:r>
            <w:r>
              <w:rPr>
                <w:rFonts w:hint="eastAsia" w:ascii="宋体" w:eastAsia="宋体" w:cs="宋体"/>
                <w:kern w:val="0"/>
                <w:sz w:val="18"/>
                <w:szCs w:val="18"/>
                <w:lang w:eastAsia="zh-CN"/>
              </w:rPr>
              <w:t>2017年以来，作为第一主持人完成过省市级果树类科研、推广项目或作为第一主持人获得过果树类市级一等奖以上科研成果奖。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exact"/>
        </w:trPr>
        <w:tc>
          <w:tcPr>
            <w:tcW w:w="6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eastAsia="宋体" w:cs="宋体"/>
                <w:kern w:val="0"/>
                <w:sz w:val="20"/>
                <w:szCs w:val="20"/>
                <w:lang w:val="en-US" w:eastAsia="zh-CN"/>
              </w:rPr>
            </w:pPr>
            <w:r>
              <w:rPr>
                <w:rFonts w:hint="eastAsia" w:ascii="宋体" w:eastAsia="宋体" w:cs="宋体"/>
                <w:kern w:val="0"/>
                <w:sz w:val="20"/>
                <w:szCs w:val="20"/>
                <w:lang w:val="en-US" w:eastAsia="zh-CN"/>
              </w:rPr>
              <w:t>03</w:t>
            </w:r>
          </w:p>
        </w:tc>
        <w:tc>
          <w:tcPr>
            <w:tcW w:w="10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eastAsia="宋体" w:cs="宋体"/>
                <w:kern w:val="0"/>
                <w:sz w:val="18"/>
                <w:szCs w:val="18"/>
                <w:lang w:val="en-US" w:eastAsia="zh-CN" w:bidi="ar-SA"/>
              </w:rPr>
            </w:pPr>
            <w:r>
              <w:rPr>
                <w:rFonts w:hint="eastAsia" w:ascii="宋体" w:eastAsia="宋体" w:cs="宋体"/>
                <w:kern w:val="0"/>
                <w:sz w:val="18"/>
                <w:szCs w:val="18"/>
              </w:rPr>
              <w:t>专业技术岗位</w:t>
            </w:r>
          </w:p>
        </w:tc>
        <w:tc>
          <w:tcPr>
            <w:tcW w:w="71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eastAsia="宋体" w:cs="宋体"/>
                <w:kern w:val="0"/>
                <w:sz w:val="18"/>
                <w:szCs w:val="18"/>
                <w:lang w:eastAsia="zh-CN" w:bidi="ar-SA"/>
              </w:rPr>
            </w:pPr>
            <w:r>
              <w:rPr>
                <w:rFonts w:hint="eastAsia" w:ascii="宋体" w:eastAsia="宋体" w:cs="宋体"/>
                <w:kern w:val="0"/>
                <w:sz w:val="18"/>
                <w:szCs w:val="18"/>
                <w:lang w:val="en-US" w:eastAsia="zh-CN"/>
              </w:rPr>
              <w:t>1</w:t>
            </w:r>
          </w:p>
        </w:tc>
        <w:tc>
          <w:tcPr>
            <w:tcW w:w="12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eastAsia="宋体" w:cs="宋体"/>
                <w:color w:val="000000"/>
                <w:kern w:val="0"/>
                <w:sz w:val="18"/>
                <w:szCs w:val="18"/>
                <w:lang w:val="en-US" w:eastAsia="zh-CN" w:bidi="ar-SA"/>
              </w:rPr>
            </w:pPr>
          </w:p>
        </w:tc>
        <w:tc>
          <w:tcPr>
            <w:tcW w:w="246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eastAsia="宋体" w:cs="宋体"/>
                <w:color w:val="FF0000"/>
                <w:kern w:val="0"/>
                <w:sz w:val="18"/>
                <w:szCs w:val="18"/>
                <w:lang w:val="en-US" w:eastAsia="zh-CN" w:bidi="ar-SA"/>
              </w:rPr>
            </w:pPr>
            <w:r>
              <w:rPr>
                <w:rFonts w:hint="eastAsia" w:ascii="宋体" w:eastAsia="宋体" w:cs="宋体"/>
                <w:kern w:val="0"/>
                <w:sz w:val="18"/>
                <w:szCs w:val="18"/>
                <w:lang w:eastAsia="zh-CN"/>
              </w:rPr>
              <w:t>全日制硕士研究生及以上（</w:t>
            </w:r>
            <w:r>
              <w:rPr>
                <w:rFonts w:hint="eastAsia" w:ascii="宋体" w:eastAsia="宋体" w:cs="宋体"/>
                <w:kern w:val="0"/>
                <w:sz w:val="18"/>
                <w:szCs w:val="18"/>
                <w:lang w:val="en-US" w:eastAsia="zh-CN"/>
              </w:rPr>
              <w:t>2017年起招生的非全日制研究生与全日制研究</w:t>
            </w:r>
            <w:r>
              <w:rPr>
                <w:rFonts w:ascii="宋体" w:hAnsi="宋体" w:eastAsia="宋体" w:cs="宋体"/>
                <w:kern w:val="0"/>
                <w:sz w:val="18"/>
                <w:szCs w:val="18"/>
                <w:lang w:val="en-US" w:eastAsia="zh-CN" w:bidi="ar"/>
              </w:rPr>
              <w:t>生学历学位证书具有同等法律地位和相同效力</w:t>
            </w:r>
            <w:r>
              <w:rPr>
                <w:rFonts w:hint="eastAsia" w:ascii="宋体" w:hAnsi="宋体" w:eastAsia="宋体" w:cs="宋体"/>
                <w:kern w:val="0"/>
                <w:sz w:val="18"/>
                <w:szCs w:val="18"/>
                <w:lang w:val="en-US" w:eastAsia="zh-CN" w:bidi="ar"/>
              </w:rPr>
              <w:t>）</w:t>
            </w:r>
          </w:p>
        </w:tc>
        <w:tc>
          <w:tcPr>
            <w:tcW w:w="101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eastAsia="宋体" w:cs="宋体"/>
                <w:kern w:val="0"/>
                <w:sz w:val="20"/>
                <w:szCs w:val="20"/>
                <w:lang w:val="en-US" w:eastAsia="zh-CN" w:bidi="ar-SA"/>
              </w:rPr>
            </w:pPr>
            <w:r>
              <w:rPr>
                <w:rFonts w:ascii="宋体" w:eastAsia="宋体" w:cs="宋体"/>
                <w:kern w:val="0"/>
                <w:sz w:val="20"/>
                <w:szCs w:val="20"/>
                <w:lang w:eastAsia="zh-CN"/>
              </w:rPr>
              <w:t>3</w:t>
            </w:r>
            <w:r>
              <w:rPr>
                <w:rFonts w:hint="eastAsia" w:ascii="宋体" w:eastAsia="宋体" w:cs="宋体"/>
                <w:kern w:val="0"/>
                <w:sz w:val="20"/>
                <w:szCs w:val="20"/>
              </w:rPr>
              <w:t>5周岁及以下</w:t>
            </w:r>
          </w:p>
        </w:tc>
        <w:tc>
          <w:tcPr>
            <w:tcW w:w="231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eastAsia="宋体" w:cs="宋体"/>
                <w:kern w:val="0"/>
                <w:sz w:val="20"/>
                <w:szCs w:val="20"/>
                <w:lang w:val="en-US" w:eastAsia="zh-CN"/>
              </w:rPr>
            </w:pPr>
            <w:r>
              <w:rPr>
                <w:rFonts w:hint="eastAsia" w:ascii="宋体" w:eastAsia="宋体" w:cs="宋体"/>
                <w:kern w:val="0"/>
                <w:sz w:val="20"/>
                <w:szCs w:val="20"/>
                <w:lang w:val="en-US" w:eastAsia="zh-CN"/>
              </w:rPr>
              <w:t xml:space="preserve">农业昆虫与害虫防治、种质资源保护与利用、生态学 </w:t>
            </w:r>
          </w:p>
        </w:tc>
        <w:tc>
          <w:tcPr>
            <w:tcW w:w="39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eastAsia="宋体" w:cs="宋体"/>
                <w:kern w:val="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8" w:hRule="exact"/>
        </w:trPr>
        <w:tc>
          <w:tcPr>
            <w:tcW w:w="6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eastAsia="宋体" w:cs="宋体"/>
                <w:kern w:val="0"/>
                <w:sz w:val="20"/>
                <w:szCs w:val="20"/>
                <w:lang w:val="en-US" w:eastAsia="zh-CN"/>
              </w:rPr>
            </w:pPr>
            <w:r>
              <w:rPr>
                <w:rFonts w:hint="eastAsia" w:ascii="宋体" w:eastAsia="宋体" w:cs="宋体"/>
                <w:kern w:val="0"/>
                <w:sz w:val="20"/>
                <w:szCs w:val="20"/>
                <w:lang w:val="en-US" w:eastAsia="zh-CN"/>
              </w:rPr>
              <w:t>04</w:t>
            </w:r>
          </w:p>
        </w:tc>
        <w:tc>
          <w:tcPr>
            <w:tcW w:w="10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eastAsia="宋体" w:cs="宋体"/>
                <w:kern w:val="0"/>
                <w:sz w:val="18"/>
                <w:szCs w:val="18"/>
                <w:lang w:val="en-US" w:eastAsia="zh-CN" w:bidi="ar-SA"/>
              </w:rPr>
            </w:pPr>
            <w:r>
              <w:rPr>
                <w:rFonts w:hint="eastAsia" w:ascii="宋体" w:eastAsia="宋体" w:cs="宋体"/>
                <w:kern w:val="0"/>
                <w:sz w:val="18"/>
                <w:szCs w:val="18"/>
              </w:rPr>
              <w:t>专业技术岗位</w:t>
            </w:r>
          </w:p>
        </w:tc>
        <w:tc>
          <w:tcPr>
            <w:tcW w:w="71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eastAsia="宋体" w:cs="宋体"/>
                <w:kern w:val="0"/>
                <w:sz w:val="18"/>
                <w:szCs w:val="18"/>
                <w:lang w:eastAsia="zh-CN" w:bidi="ar-SA"/>
              </w:rPr>
            </w:pPr>
            <w:r>
              <w:rPr>
                <w:rFonts w:hint="eastAsia" w:ascii="宋体" w:eastAsia="宋体" w:cs="宋体"/>
                <w:kern w:val="0"/>
                <w:sz w:val="18"/>
                <w:szCs w:val="18"/>
                <w:lang w:val="en-US" w:eastAsia="zh-CN"/>
              </w:rPr>
              <w:t>1</w:t>
            </w:r>
          </w:p>
        </w:tc>
        <w:tc>
          <w:tcPr>
            <w:tcW w:w="12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eastAsia="宋体" w:cs="宋体"/>
                <w:color w:val="000000"/>
                <w:kern w:val="0"/>
                <w:sz w:val="18"/>
                <w:szCs w:val="18"/>
                <w:lang w:val="en-US" w:eastAsia="zh-CN" w:bidi="ar-SA"/>
              </w:rPr>
            </w:pPr>
          </w:p>
        </w:tc>
        <w:tc>
          <w:tcPr>
            <w:tcW w:w="246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eastAsia="宋体" w:cs="宋体"/>
                <w:color w:val="FF0000"/>
                <w:kern w:val="0"/>
                <w:sz w:val="18"/>
                <w:szCs w:val="18"/>
                <w:lang w:val="en-US" w:eastAsia="zh-CN" w:bidi="ar-SA"/>
              </w:rPr>
            </w:pPr>
            <w:r>
              <w:rPr>
                <w:rFonts w:hint="eastAsia" w:ascii="宋体" w:eastAsia="宋体" w:cs="宋体"/>
                <w:kern w:val="0"/>
                <w:sz w:val="18"/>
                <w:szCs w:val="18"/>
                <w:lang w:val="en-US" w:eastAsia="zh-CN"/>
              </w:rPr>
              <w:t>全日制硕士研究生及以上（2017年起招生的非全日制研究生与全日制研究生学历学位证书具有同等法律地位和相同效力）</w:t>
            </w:r>
          </w:p>
        </w:tc>
        <w:tc>
          <w:tcPr>
            <w:tcW w:w="101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eastAsia="宋体" w:cs="宋体"/>
                <w:kern w:val="0"/>
                <w:sz w:val="20"/>
                <w:szCs w:val="20"/>
                <w:lang w:val="en-US" w:eastAsia="zh-CN" w:bidi="ar-SA"/>
              </w:rPr>
            </w:pPr>
            <w:r>
              <w:rPr>
                <w:rFonts w:ascii="宋体" w:eastAsia="宋体" w:cs="宋体"/>
                <w:kern w:val="0"/>
                <w:sz w:val="20"/>
                <w:szCs w:val="20"/>
                <w:lang w:eastAsia="zh-CN"/>
              </w:rPr>
              <w:t>3</w:t>
            </w:r>
            <w:r>
              <w:rPr>
                <w:rFonts w:hint="eastAsia" w:ascii="宋体" w:eastAsia="宋体" w:cs="宋体"/>
                <w:kern w:val="0"/>
                <w:sz w:val="20"/>
                <w:szCs w:val="20"/>
              </w:rPr>
              <w:t>5周岁及以下</w:t>
            </w:r>
          </w:p>
        </w:tc>
        <w:tc>
          <w:tcPr>
            <w:tcW w:w="231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eastAsia="宋体" w:cs="宋体"/>
                <w:kern w:val="0"/>
                <w:sz w:val="20"/>
                <w:szCs w:val="20"/>
                <w:lang w:val="en-US" w:eastAsia="zh-CN"/>
              </w:rPr>
            </w:pPr>
            <w:r>
              <w:rPr>
                <w:rFonts w:hint="eastAsia" w:ascii="宋体" w:eastAsia="宋体" w:cs="宋体"/>
                <w:kern w:val="0"/>
                <w:sz w:val="20"/>
                <w:szCs w:val="20"/>
                <w:lang w:eastAsia="zh-CN"/>
              </w:rPr>
              <w:t>农业管理</w:t>
            </w:r>
          </w:p>
        </w:tc>
        <w:tc>
          <w:tcPr>
            <w:tcW w:w="39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eastAsia="宋体" w:cs="宋体"/>
                <w:kern w:val="0"/>
                <w:sz w:val="20"/>
                <w:szCs w:val="20"/>
                <w:lang w:eastAsia="zh-CN"/>
              </w:rPr>
            </w:pPr>
          </w:p>
        </w:tc>
      </w:tr>
    </w:tbl>
    <w:p>
      <w:pPr>
        <w:pStyle w:val="2"/>
        <w:ind w:left="0" w:firstLine="0" w:firstLineChars="0"/>
        <w:rPr>
          <w:lang w:val="en-US" w:eastAsia="zh-CN"/>
        </w:rPr>
      </w:pPr>
    </w:p>
    <w:sectPr>
      <w:headerReference r:id="rId3" w:type="default"/>
      <w:footerReference r:id="rId4" w:type="default"/>
      <w:pgSz w:w="16838" w:h="11906" w:orient="landscape"/>
      <w:pgMar w:top="1587" w:right="1701" w:bottom="1474"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508000" cy="418465"/>
              <wp:effectExtent l="0" t="0" r="0" b="0"/>
              <wp:wrapNone/>
              <wp:docPr id="1" name="文本框"/>
              <wp:cNvGraphicFramePr/>
              <a:graphic xmlns:a="http://schemas.openxmlformats.org/drawingml/2006/main">
                <a:graphicData uri="http://schemas.microsoft.com/office/word/2010/wordprocessingShape">
                  <wps:wsp>
                    <wps:cNvSpPr/>
                    <wps:spPr>
                      <a:xfrm>
                        <a:off x="0" y="0"/>
                        <a:ext cx="507999" cy="418497"/>
                      </a:xfrm>
                      <a:prstGeom prst="rect">
                        <a:avLst/>
                      </a:prstGeom>
                      <a:noFill/>
                      <a:ln w="9525" cap="flat" cmpd="sng">
                        <a:noFill/>
                        <a:prstDash val="solid"/>
                        <a:miter/>
                      </a:ln>
                    </wps:spPr>
                    <wps:txbx>
                      <w:txbxContent>
                        <w:sdt>
                          <w:sdtPr>
                            <w:id w:val="472654381"/>
                            <w:docPartList>
                              <w:docPartGallery w:val="autotext"/>
                            </w:docPartList>
                          </w:sdtPr>
                          <w:sdtContent>
                            <w:p>
                              <w:pPr>
                                <w:pStyle w:val="9"/>
                                <w:jc w:val="center"/>
                              </w:pPr>
                            </w:p>
                          </w:sdtContent>
                        </w:sdt>
                        <w:p/>
                      </w:txbxContent>
                    </wps:txbx>
                    <wps:bodyPr vert="horz" wrap="none" lIns="0" tIns="0" rIns="0" bIns="0" anchor="t" anchorCtr="false" upright="true">
                      <a:spAutoFit/>
                    </wps:bodyPr>
                  </wps:wsp>
                </a:graphicData>
              </a:graphic>
            </wp:anchor>
          </w:drawing>
        </mc:Choice>
        <mc:Fallback>
          <w:pict>
            <v:rect id="文本框" o:spid="_x0000_s1026" o:spt="1" style="position:absolute;left:0pt;margin-top:0pt;height:32.95pt;width:40pt;mso-position-horizontal:outside;mso-position-horizontal-relative:margin;mso-wrap-style:none;z-index:251659264;mso-width-relative:page;mso-height-relative:page;" filled="f" stroked="f" coordsize="21600,21600" o:gfxdata="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CmSJMHRAAAAAwEAAA8AAAAAAAAAAQAgAAAAOAAAAGRycy9kb3ducmV2&#10;LnhtbFBLAQIUABQAAAAIAIdO4kCaJnbc7QEAAKsDAAAOAAAAAAAAAAEAIAAAADYBAABkcnMvZTJv&#10;RG9jLnhtbFBLBQYAAAAABgAGAFkBAACVBQAAAAA=&#10;">
              <v:fill on="f" focussize="0,0"/>
              <v:stroke on="f" joinstyle="miter"/>
              <v:imagedata o:title=""/>
              <o:lock v:ext="edit" aspectratio="f"/>
              <v:textbox inset="0mm,0mm,0mm,0mm" style="mso-fit-shape-to-text:t;">
                <w:txbxContent>
                  <w:sdt>
                    <w:sdtPr>
                      <w:id w:val="472654381"/>
                      <w:docPartList>
                        <w:docPartGallery w:val="autotext"/>
                      </w:docPartList>
                    </w:sdtPr>
                    <w:sdtContent>
                      <w:p>
                        <w:pPr>
                          <w:pStyle w:val="9"/>
                          <w:jc w:val="center"/>
                        </w:pPr>
                      </w:p>
                    </w:sdtContent>
                  </w:sdt>
                  <w:p/>
                </w:txbxContent>
              </v:textbox>
            </v:rect>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dit="readOnly"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F3F69"/>
    <w:rsid w:val="0C6C46A1"/>
    <w:rsid w:val="15230403"/>
    <w:rsid w:val="1C025821"/>
    <w:rsid w:val="1F4DA0DC"/>
    <w:rsid w:val="1FE90FCA"/>
    <w:rsid w:val="25972640"/>
    <w:rsid w:val="2A696B27"/>
    <w:rsid w:val="2EFF6805"/>
    <w:rsid w:val="30C411C0"/>
    <w:rsid w:val="3A3F6190"/>
    <w:rsid w:val="3EFD85A3"/>
    <w:rsid w:val="3FFF771A"/>
    <w:rsid w:val="4536AA82"/>
    <w:rsid w:val="47D00DE5"/>
    <w:rsid w:val="4B14220C"/>
    <w:rsid w:val="4FDFF1DA"/>
    <w:rsid w:val="5679126C"/>
    <w:rsid w:val="568A658D"/>
    <w:rsid w:val="5C5D296C"/>
    <w:rsid w:val="5C77CD6E"/>
    <w:rsid w:val="5DC21285"/>
    <w:rsid w:val="5FD708A0"/>
    <w:rsid w:val="633F82E3"/>
    <w:rsid w:val="6DAB01DE"/>
    <w:rsid w:val="6DE30989"/>
    <w:rsid w:val="71850CF3"/>
    <w:rsid w:val="779772C6"/>
    <w:rsid w:val="77BFD56B"/>
    <w:rsid w:val="79FBF3D0"/>
    <w:rsid w:val="7AD7CD2B"/>
    <w:rsid w:val="7B304438"/>
    <w:rsid w:val="7B4E16CD"/>
    <w:rsid w:val="7BFFCF3D"/>
    <w:rsid w:val="7DFF820F"/>
    <w:rsid w:val="7ECB1F13"/>
    <w:rsid w:val="7FB7FE0B"/>
    <w:rsid w:val="7FDF8BE4"/>
    <w:rsid w:val="7FE7C893"/>
    <w:rsid w:val="7FEF2A60"/>
    <w:rsid w:val="7FFD4DAD"/>
    <w:rsid w:val="7FFF7971"/>
    <w:rsid w:val="83DF4829"/>
    <w:rsid w:val="975F4B9D"/>
    <w:rsid w:val="9BFFBDD0"/>
    <w:rsid w:val="ABBD718D"/>
    <w:rsid w:val="B6C7BCCF"/>
    <w:rsid w:val="B7FEB070"/>
    <w:rsid w:val="BB8FADBF"/>
    <w:rsid w:val="BBFE282D"/>
    <w:rsid w:val="BF3F794C"/>
    <w:rsid w:val="C9C6BC51"/>
    <w:rsid w:val="D1678350"/>
    <w:rsid w:val="D7EFA1D3"/>
    <w:rsid w:val="DF2F3F72"/>
    <w:rsid w:val="DFBF5D88"/>
    <w:rsid w:val="DFEFABC3"/>
    <w:rsid w:val="E3DD0215"/>
    <w:rsid w:val="EBEFD228"/>
    <w:rsid w:val="EFBF0CC1"/>
    <w:rsid w:val="EFD3CB4C"/>
    <w:rsid w:val="F5F78FE0"/>
    <w:rsid w:val="F9324AE6"/>
    <w:rsid w:val="FBED02C6"/>
    <w:rsid w:val="FD5F78D7"/>
    <w:rsid w:val="FF6CE76E"/>
    <w:rsid w:val="FFBD3938"/>
    <w:rsid w:val="FFDD85C6"/>
    <w:rsid w:val="FFDF51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cs="Arial"/>
      <w:sz w:val="32"/>
      <w:szCs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100" w:firstLineChars="100"/>
    </w:pPr>
  </w:style>
  <w:style w:type="paragraph" w:styleId="3">
    <w:name w:val="Body Text"/>
    <w:basedOn w:val="1"/>
    <w:qFormat/>
    <w:uiPriority w:val="0"/>
    <w:rPr>
      <w:rFonts w:ascii="宋体" w:eastAsia="宋体" w:cs="宋体"/>
      <w:sz w:val="30"/>
      <w:szCs w:val="30"/>
      <w:lang w:val="zh-CN" w:eastAsia="zh-CN" w:bidi="zh-CN"/>
    </w:rPr>
  </w:style>
  <w:style w:type="paragraph" w:styleId="7">
    <w:name w:val="Date"/>
    <w:basedOn w:val="1"/>
    <w:next w:val="1"/>
    <w:qFormat/>
    <w:uiPriority w:val="0"/>
    <w:pPr>
      <w:ind w:left="2500" w:leftChars="25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character" w:styleId="14">
    <w:name w:val="Hyperlink"/>
    <w:qFormat/>
    <w:uiPriority w:val="0"/>
    <w:rPr>
      <w:color w:val="0000FF"/>
      <w:u w:val="single"/>
    </w:rPr>
  </w:style>
  <w:style w:type="paragraph" w:customStyle="1" w:styleId="15">
    <w:name w:val="p"/>
    <w:basedOn w:val="1"/>
    <w:qFormat/>
    <w:uiPriority w:val="0"/>
    <w:pPr>
      <w:widowControl/>
      <w:spacing w:before="100" w:beforeAutospacing="1" w:after="100" w:afterAutospacing="1"/>
      <w:jc w:val="left"/>
    </w:pPr>
    <w:rPr>
      <w:rFonts w:ascii="宋体" w:eastAsia="宋体" w:cs="宋体"/>
      <w:kern w:val="0"/>
      <w:sz w:val="24"/>
      <w:szCs w:val="24"/>
    </w:rPr>
  </w:style>
  <w:style w:type="character" w:customStyle="1" w:styleId="16">
    <w:name w:val="font11"/>
    <w:basedOn w:val="13"/>
    <w:qFormat/>
    <w:uiPriority w:val="0"/>
    <w:rPr>
      <w:rFonts w:ascii="宋体" w:eastAsia="宋体" w:cs="宋体"/>
      <w:color w:val="000000"/>
      <w:sz w:val="22"/>
      <w:szCs w:val="22"/>
      <w:u w:val="none"/>
    </w:rPr>
  </w:style>
  <w:style w:type="paragraph" w:customStyle="1" w:styleId="17">
    <w:name w:val="Normal (Web)"/>
    <w:basedOn w:val="1"/>
    <w:qFormat/>
    <w:uiPriority w:val="0"/>
    <w:pPr>
      <w:widowControl/>
      <w:spacing w:before="100" w:beforeAutospacing="1" w:after="100" w:afterAutospacing="1"/>
      <w:jc w:val="left"/>
    </w:pPr>
    <w:rPr>
      <w:rFonts w:asci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3331</Words>
  <Characters>3624</Characters>
  <Lines>341</Lines>
  <Paragraphs>147</Paragraphs>
  <TotalTime>29</TotalTime>
  <ScaleCrop>false</ScaleCrop>
  <LinksUpToDate>false</LinksUpToDate>
  <CharactersWithSpaces>4107</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2020-10-17T23:35:00Z</dcterms:created>
  <dc:creator>wanghao</dc:creator>
  <cp:lastModifiedBy>huanghe</cp:lastModifiedBy>
  <cp:lastPrinted>2021-07-20T17:32:00Z</cp:lastPrinted>
  <dcterms:modified xsi:type="dcterms:W3CDTF">2021-07-20T09:39:14Z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A9F4DFB276474684AAB9AA7D6F03DA9A</vt:lpwstr>
  </property>
</Properties>
</file>