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762"/>
        <w:gridCol w:w="365"/>
        <w:gridCol w:w="1113"/>
        <w:gridCol w:w="76"/>
        <w:gridCol w:w="959"/>
        <w:gridCol w:w="292"/>
        <w:gridCol w:w="1105"/>
        <w:gridCol w:w="525"/>
        <w:gridCol w:w="142"/>
        <w:gridCol w:w="1043"/>
        <w:gridCol w:w="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sz w:val="24"/>
                <w:szCs w:val="24"/>
                <w:lang w:eastAsia="zh-CN" w:bidi="ar-SA"/>
              </w:rPr>
              <w:t>附件</w:t>
            </w:r>
            <w:r>
              <w:rPr>
                <w:rFonts w:hint="eastAsia" w:ascii="黑体" w:hAnsi="宋体" w:eastAsia="黑体" w:cs="宋体"/>
                <w:color w:val="auto"/>
                <w:sz w:val="24"/>
                <w:szCs w:val="24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2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40"/>
                <w:szCs w:val="4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40"/>
                <w:szCs w:val="40"/>
                <w:lang w:eastAsia="zh-CN" w:bidi="ar-SA"/>
              </w:rPr>
              <w:t>单位同意报考证明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　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身份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-SA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7"/>
                <w:szCs w:val="17"/>
                <w:lang w:eastAsia="zh-CN" w:bidi="ar-SA"/>
              </w:rPr>
              <w:t>（技术等级）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参加工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作时间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现工作单位及岗位</w:t>
            </w:r>
          </w:p>
        </w:tc>
        <w:tc>
          <w:tcPr>
            <w:tcW w:w="37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6"/>
                <w:szCs w:val="26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见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同意该同志报考薛城区公开招聘中小学、幼儿园教师，如被聘用，将配合办理人事档案、工资、党团关系移交手续。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                                             （盖章）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人事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部门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意见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同意该同志报考薛城区公开招聘中小学、幼儿园教师，如被聘用，将配合办理人事档案、工资、党团关系移交手续。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                                 （主管单位组织人事部门盖章）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 xml:space="preserve">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备注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29" w:type="dxa"/>
            <w:gridSpan w:val="1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b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sz w:val="24"/>
                <w:szCs w:val="24"/>
                <w:lang w:eastAsia="zh-CN" w:bidi="ar-SA"/>
              </w:rPr>
              <w:t>填表说明：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lang w:eastAsia="zh-CN" w:bidi="ar-SA"/>
              </w:rPr>
              <w:t>企业工作人员只需在“单位意见”盖章；机关事业单位在编工作人员需由工作单位、主管单位组织或人事部门在“单位意见”和“人事管理权限部门意见”分别盖章。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229" w:type="dxa"/>
            <w:gridSpan w:val="1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楷体_GB2312" w:hAnsi="宋体" w:eastAsia="楷体_GB2312" w:cs="宋体"/>
                <w:b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</w:tbl>
    <w:p>
      <w:pPr>
        <w:ind w:left="320" w:right="320"/>
        <w:rPr>
          <w:b/>
          <w:lang w:eastAsia="zh-CN"/>
        </w:rPr>
      </w:pPr>
    </w:p>
    <w:sectPr>
      <w:pgSz w:w="11906" w:h="16838"/>
      <w:pgMar w:top="1418" w:right="1021" w:bottom="907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155"/>
    <w:rsid w:val="00040155"/>
    <w:rsid w:val="00041B3D"/>
    <w:rsid w:val="001225C9"/>
    <w:rsid w:val="00280419"/>
    <w:rsid w:val="00426572"/>
    <w:rsid w:val="00454ACF"/>
    <w:rsid w:val="00490B2B"/>
    <w:rsid w:val="00575E93"/>
    <w:rsid w:val="005D180D"/>
    <w:rsid w:val="00647692"/>
    <w:rsid w:val="006C367E"/>
    <w:rsid w:val="00785F59"/>
    <w:rsid w:val="00850C6C"/>
    <w:rsid w:val="00915769"/>
    <w:rsid w:val="00A346A4"/>
    <w:rsid w:val="00C475AB"/>
    <w:rsid w:val="00D36BF7"/>
    <w:rsid w:val="00D875A5"/>
    <w:rsid w:val="00F94D07"/>
    <w:rsid w:val="00FC02E3"/>
    <w:rsid w:val="5F910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" w:asciiTheme="minorHAnsi" w:hAnsiTheme="minorHAnsi" w:cstheme="minorBidi"/>
      <w:color w:val="595959" w:themeColor="text1" w:themeTint="A5"/>
      <w:kern w:val="0"/>
      <w:sz w:val="32"/>
      <w:szCs w:val="20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81</Words>
  <Characters>463</Characters>
  <Lines>3</Lines>
  <Paragraphs>1</Paragraphs>
  <TotalTime>15</TotalTime>
  <ScaleCrop>false</ScaleCrop>
  <LinksUpToDate>false</LinksUpToDate>
  <CharactersWithSpaces>543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2021-06-05T11:56:00Z</dcterms:created>
  <dc:creator>User</dc:creator>
  <cp:lastModifiedBy>YY</cp:lastModifiedBy>
  <dcterms:modified xsi:type="dcterms:W3CDTF">2021-07-10T07:47:29Z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