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D9" w:rsidRDefault="007E51D9" w:rsidP="007E51D9">
      <w:pPr>
        <w:spacing w:line="300" w:lineRule="exact"/>
        <w:jc w:val="left"/>
        <w:outlineLvl w:val="1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附件1</w:t>
      </w:r>
    </w:p>
    <w:p w:rsidR="007E51D9" w:rsidRDefault="007E51D9" w:rsidP="007E51D9">
      <w:pPr>
        <w:spacing w:afterLines="50" w:after="156" w:line="360" w:lineRule="auto"/>
        <w:jc w:val="center"/>
        <w:outlineLvl w:val="1"/>
        <w:rPr>
          <w:rFonts w:ascii="仿宋_GB2312" w:eastAsia="仿宋_GB2312" w:hAnsi="仿宋_GB2312" w:cs="仿宋_GB2312"/>
          <w:color w:val="000000"/>
          <w:kern w:val="0"/>
          <w:sz w:val="44"/>
          <w:szCs w:val="44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  <w:lang w:bidi="ar"/>
        </w:rPr>
        <w:t>山西工程技术学院2021年公开招聘博士研究生岗位表</w:t>
      </w:r>
    </w:p>
    <w:tbl>
      <w:tblPr>
        <w:tblW w:w="13884" w:type="dxa"/>
        <w:tblInd w:w="96" w:type="dxa"/>
        <w:tblLook w:val="0000" w:firstRow="0" w:lastRow="0" w:firstColumn="0" w:lastColumn="0" w:noHBand="0" w:noVBand="0"/>
      </w:tblPr>
      <w:tblGrid>
        <w:gridCol w:w="1569"/>
        <w:gridCol w:w="1530"/>
        <w:gridCol w:w="1365"/>
        <w:gridCol w:w="1620"/>
        <w:gridCol w:w="1890"/>
        <w:gridCol w:w="2280"/>
        <w:gridCol w:w="1980"/>
        <w:gridCol w:w="1650"/>
      </w:tblGrid>
      <w:tr w:rsidR="007E51D9" w:rsidTr="00062C44">
        <w:trPr>
          <w:trHeight w:val="84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7E51D9" w:rsidTr="00686B14">
        <w:trPr>
          <w:trHeight w:val="485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山西工程技术学院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技岗位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符合学院学科发展需要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博士研究生学历、学位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40周岁及以下；特别优秀的博士研究生可以放宽至45周岁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山西省阳泉市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D9" w:rsidRDefault="007E51D9" w:rsidP="00062C44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</w:tbl>
    <w:p w:rsidR="0044418D" w:rsidRDefault="0044418D" w:rsidP="00924FA1">
      <w:bookmarkStart w:id="0" w:name="_GoBack"/>
      <w:bookmarkEnd w:id="0"/>
    </w:p>
    <w:sectPr w:rsidR="0044418D" w:rsidSect="00924FA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D7"/>
    <w:rsid w:val="001002D7"/>
    <w:rsid w:val="0044418D"/>
    <w:rsid w:val="00686B14"/>
    <w:rsid w:val="007E51D9"/>
    <w:rsid w:val="009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E3703-DB64-4485-8E5C-D6E08B7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4</cp:revision>
  <dcterms:created xsi:type="dcterms:W3CDTF">2021-07-22T11:06:00Z</dcterms:created>
  <dcterms:modified xsi:type="dcterms:W3CDTF">2021-07-22T11:08:00Z</dcterms:modified>
</cp:coreProperties>
</file>