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2021年费县人民医院公开招聘急需紧缺专业人员需求计划表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544"/>
        <w:gridCol w:w="551"/>
        <w:gridCol w:w="530"/>
        <w:gridCol w:w="544"/>
        <w:gridCol w:w="530"/>
        <w:gridCol w:w="530"/>
        <w:gridCol w:w="550"/>
        <w:gridCol w:w="566"/>
        <w:gridCol w:w="530"/>
        <w:gridCol w:w="537"/>
        <w:gridCol w:w="1065"/>
        <w:gridCol w:w="530"/>
        <w:gridCol w:w="564"/>
        <w:gridCol w:w="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岗位等级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岗位性质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招聘对象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其他条件要求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临床医学岗位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内科学、肿瘤学、精神病与精神卫生学、妇产科学、儿科学、急诊医学、康复医学与理疗学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具有执业医师资格证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临床医学岗位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外科学、重症医学、麻醉学、眼科学、耳鼻咽喉科学、口腔医学、影像医学与核医学、临床检验诊断学、皮肤病与性病学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具有执业医师资格证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检验岗位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医学检验技术、医学检验学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营养科岗位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临床营养学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具有执业医师资格证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中医岗位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方剂学、针灸推拿学、中医临床基础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具有执业医师资格证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护理岗位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具有护士执业证书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费县卫生健康局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县区直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药学岗位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中药学、中药鉴定学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textAlignment w:val="baseline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01DA1661"/>
    <w:rsid w:val="12601701"/>
    <w:rsid w:val="18260A5B"/>
    <w:rsid w:val="1D474A85"/>
    <w:rsid w:val="33E81D9F"/>
    <w:rsid w:val="3481146D"/>
    <w:rsid w:val="36EE270B"/>
    <w:rsid w:val="386A77AF"/>
    <w:rsid w:val="3B0500C0"/>
    <w:rsid w:val="3CDD5956"/>
    <w:rsid w:val="4F03690D"/>
    <w:rsid w:val="5B0F2790"/>
    <w:rsid w:val="5E8F29B2"/>
    <w:rsid w:val="65061DA2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