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CD" w:rsidRPr="00CC1FC9" w:rsidRDefault="00AF29CD" w:rsidP="00AF29CD">
      <w:pPr>
        <w:widowControl/>
        <w:spacing w:line="640" w:lineRule="exact"/>
        <w:rPr>
          <w:rFonts w:ascii="黑体" w:eastAsia="黑体"/>
          <w:sz w:val="32"/>
          <w:szCs w:val="32"/>
        </w:rPr>
      </w:pPr>
    </w:p>
    <w:p w:rsidR="00AF29CD" w:rsidRPr="00CC1FC9" w:rsidRDefault="00AF29CD" w:rsidP="00AF29CD">
      <w:pPr>
        <w:spacing w:line="540" w:lineRule="exact"/>
        <w:jc w:val="center"/>
        <w:rPr>
          <w:rFonts w:ascii="方正小标宋简体" w:eastAsia="方正小标宋简体"/>
          <w:sz w:val="44"/>
          <w:szCs w:val="32"/>
        </w:rPr>
      </w:pPr>
      <w:r w:rsidRPr="00CC1FC9">
        <w:rPr>
          <w:rFonts w:ascii="方正小标宋简体" w:eastAsia="方正小标宋简体" w:hint="eastAsia"/>
          <w:sz w:val="44"/>
          <w:szCs w:val="32"/>
        </w:rPr>
        <w:t>考试期间疫情防控须知</w:t>
      </w:r>
    </w:p>
    <w:p w:rsidR="00AF29CD" w:rsidRDefault="00AF29CD" w:rsidP="00AF29CD">
      <w:pPr>
        <w:spacing w:line="540" w:lineRule="exact"/>
        <w:jc w:val="center"/>
        <w:rPr>
          <w:rFonts w:ascii="仿宋_GB2312" w:eastAsia="仿宋_GB2312"/>
          <w:sz w:val="32"/>
          <w:szCs w:val="32"/>
        </w:rPr>
      </w:pPr>
    </w:p>
    <w:p w:rsidR="00AF29CD" w:rsidRDefault="00AF29CD" w:rsidP="00AF29CD">
      <w:pPr>
        <w:autoSpaceDE w:val="0"/>
        <w:spacing w:line="540" w:lineRule="exact"/>
        <w:ind w:firstLine="645"/>
        <w:rPr>
          <w:rFonts w:ascii="仿宋_GB2312" w:eastAsia="仿宋_GB2312"/>
          <w:sz w:val="32"/>
          <w:szCs w:val="32"/>
        </w:rPr>
      </w:pPr>
      <w:r>
        <w:rPr>
          <w:rFonts w:ascii="仿宋_GB2312" w:eastAsia="仿宋_GB2312" w:hint="eastAsia"/>
          <w:sz w:val="32"/>
          <w:szCs w:val="32"/>
        </w:rPr>
        <w:t>1.考生报名时应</w:t>
      </w:r>
      <w:r>
        <w:rPr>
          <w:rFonts w:ascii="仿宋_GB2312" w:eastAsia="仿宋_GB2312" w:hAnsi="黑体" w:hint="eastAsia"/>
          <w:sz w:val="32"/>
        </w:rPr>
        <w:t>通过“皖事通”APP实名</w:t>
      </w:r>
      <w:r>
        <w:rPr>
          <w:rFonts w:ascii="仿宋_GB2312" w:eastAsia="仿宋_GB2312" w:hint="eastAsia"/>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AF29CD" w:rsidRDefault="00AF29CD" w:rsidP="00AF29CD">
      <w:pPr>
        <w:spacing w:line="540" w:lineRule="exact"/>
        <w:ind w:firstLineChars="200" w:firstLine="640"/>
        <w:rPr>
          <w:rFonts w:ascii="仿宋_GB2312" w:eastAsia="仿宋_GB2312"/>
          <w:sz w:val="32"/>
          <w:szCs w:val="32"/>
        </w:rPr>
      </w:pPr>
      <w:r>
        <w:rPr>
          <w:rFonts w:ascii="仿宋_GB2312" w:eastAsia="仿宋_GB2312" w:hAnsi="黑体" w:hint="eastAsia"/>
          <w:sz w:val="32"/>
          <w:szCs w:val="32"/>
        </w:rPr>
        <w:t>2.</w:t>
      </w:r>
      <w:r>
        <w:rPr>
          <w:rFonts w:ascii="仿宋_GB2312" w:eastAsia="仿宋_GB2312" w:hint="eastAsia"/>
          <w:sz w:val="32"/>
          <w:szCs w:val="32"/>
        </w:rPr>
        <w:t>考生应从考试日前14天开始，启动体温监测，按照“一日一测，异常情况随时报”的疫情报告制度，及时将异常情况报告所在单位或社区防疫部门。</w:t>
      </w:r>
    </w:p>
    <w:p w:rsidR="00AF29CD" w:rsidRDefault="00AF29CD" w:rsidP="00AF29CD">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3.考试日前14天内，考生应尽量避免在国内疫情中高风险地区或国（境）外旅行、居住；尽量避免与</w:t>
      </w:r>
      <w:r>
        <w:rPr>
          <w:rFonts w:ascii="仿宋_GB2312" w:eastAsia="仿宋_GB2312" w:hAnsi="黑体" w:hint="eastAsia"/>
          <w:sz w:val="32"/>
          <w:szCs w:val="32"/>
        </w:rPr>
        <w:t>新冠肺炎确诊病例、疑似病例、无症状感染者及</w:t>
      </w:r>
      <w:r>
        <w:rPr>
          <w:rFonts w:ascii="仿宋_GB2312" w:eastAsia="仿宋_GB2312" w:hint="eastAsia"/>
          <w:sz w:val="32"/>
          <w:szCs w:val="32"/>
        </w:rPr>
        <w:t>中高风险区域人员接触；尽量避免去人群流动性较大、人群密集的场所聚集。</w:t>
      </w:r>
    </w:p>
    <w:p w:rsidR="00AF29CD" w:rsidRDefault="00AF29CD" w:rsidP="00AF29CD">
      <w:pPr>
        <w:autoSpaceDE w:val="0"/>
        <w:spacing w:line="540" w:lineRule="exact"/>
        <w:ind w:firstLineChars="200" w:firstLine="640"/>
        <w:rPr>
          <w:rFonts w:ascii="仿宋_GB2312" w:eastAsia="仿宋_GB2312"/>
          <w:sz w:val="32"/>
        </w:rPr>
      </w:pPr>
      <w:r>
        <w:rPr>
          <w:rFonts w:ascii="仿宋_GB2312" w:eastAsia="仿宋_GB2312" w:hint="eastAsia"/>
          <w:sz w:val="32"/>
          <w:szCs w:val="32"/>
        </w:rPr>
        <w:t>4.</w:t>
      </w:r>
      <w:r>
        <w:rPr>
          <w:rFonts w:ascii="仿宋_GB2312" w:eastAsia="仿宋_GB2312" w:hint="eastAsia"/>
          <w:sz w:val="32"/>
        </w:rPr>
        <w:t>考生在备考过程中，要</w:t>
      </w:r>
      <w:r>
        <w:rPr>
          <w:rFonts w:ascii="仿宋_GB2312" w:eastAsia="仿宋_GB2312" w:hint="eastAsia"/>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sz w:val="32"/>
        </w:rPr>
        <w:t>考试当天要采取合适的出行方式前往考点，与他人保持安全间距。</w:t>
      </w:r>
    </w:p>
    <w:p w:rsidR="00AF29CD" w:rsidRDefault="00AF29CD" w:rsidP="00AF29CD">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w:t>
      </w:r>
      <w:r>
        <w:rPr>
          <w:rFonts w:ascii="仿宋_GB2312" w:eastAsia="仿宋_GB2312" w:hint="eastAsia"/>
          <w:sz w:val="32"/>
          <w:szCs w:val="32"/>
        </w:rPr>
        <w:lastRenderedPageBreak/>
        <w:t>行考试。</w:t>
      </w:r>
    </w:p>
    <w:p w:rsidR="00AF29CD" w:rsidRDefault="00AF29CD" w:rsidP="00AF29CD">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6.</w:t>
      </w:r>
      <w:r w:rsidRPr="00E87D17">
        <w:rPr>
          <w:rFonts w:ascii="仿宋_GB2312" w:eastAsia="仿宋_GB2312" w:hint="eastAsia"/>
          <w:sz w:val="32"/>
          <w:szCs w:val="32"/>
        </w:rPr>
        <w:t>考试期间，考生应自备口罩，并按照考点所在地疫情风险等级和防控要求科学佩戴口罩。</w:t>
      </w:r>
      <w:r>
        <w:rPr>
          <w:rFonts w:ascii="仿宋_GB2312" w:eastAsia="仿宋_GB2312" w:hint="eastAsia"/>
          <w:sz w:val="32"/>
          <w:szCs w:val="32"/>
        </w:rPr>
        <w:t>在考点入场及考后离场等人群聚集环节，建议全程佩戴口罩，但在接受身份识别验证等特殊情况下须摘除口罩。</w:t>
      </w:r>
    </w:p>
    <w:p w:rsidR="00AF29CD" w:rsidRDefault="00AF29CD" w:rsidP="00AF29CD">
      <w:pPr>
        <w:autoSpaceDE w:val="0"/>
        <w:spacing w:line="540" w:lineRule="exact"/>
        <w:ind w:firstLineChars="200" w:firstLine="640"/>
        <w:rPr>
          <w:rFonts w:ascii="仿宋_GB2312" w:eastAsia="仿宋_GB2312"/>
          <w:sz w:val="32"/>
        </w:rPr>
      </w:pPr>
      <w:r>
        <w:rPr>
          <w:rFonts w:ascii="仿宋_GB2312" w:eastAsia="仿宋_GB2312" w:hint="eastAsia"/>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sz w:val="32"/>
        </w:rPr>
        <w:t>再次使用水银温度计进行腋下测温。确属发热的考生须如实报告近14天的旅居史、接触史及健康状况，并作出书面承诺后，通过专用通道进入隔离考场参加考试。</w:t>
      </w:r>
    </w:p>
    <w:p w:rsidR="00AF29CD" w:rsidRDefault="00AF29CD" w:rsidP="00AF29CD">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8.在考试过程中出现发热、咳嗽等异常症状的考生，应服从考试工作人员安排，立即转移到隔离考场继续考试。</w:t>
      </w:r>
    </w:p>
    <w:p w:rsidR="00AF29CD" w:rsidRDefault="00AF29CD" w:rsidP="00AF29CD">
      <w:pPr>
        <w:autoSpaceDE w:val="0"/>
        <w:spacing w:line="540" w:lineRule="exact"/>
        <w:ind w:firstLine="645"/>
        <w:rPr>
          <w:rFonts w:ascii="仿宋_GB2312" w:eastAsia="仿宋_GB2312"/>
          <w:sz w:val="32"/>
          <w:szCs w:val="32"/>
        </w:rPr>
      </w:pPr>
      <w:r>
        <w:rPr>
          <w:rFonts w:ascii="仿宋_GB2312" w:eastAsia="仿宋_GB2312" w:hint="eastAsia"/>
          <w:sz w:val="32"/>
          <w:szCs w:val="32"/>
        </w:rPr>
        <w:t>9.考试过程中，考生因个人原因需要接受健康检测或需要转移到隔离考场而耽误的考试时间不予补充。</w:t>
      </w:r>
    </w:p>
    <w:p w:rsidR="00AF29CD" w:rsidRDefault="00AF29CD" w:rsidP="00AF29CD">
      <w:pPr>
        <w:autoSpaceDE w:val="0"/>
        <w:spacing w:line="540" w:lineRule="exact"/>
        <w:ind w:firstLine="645"/>
        <w:rPr>
          <w:rFonts w:ascii="仿宋_GB2312" w:eastAsia="仿宋_GB2312"/>
          <w:sz w:val="32"/>
          <w:szCs w:val="32"/>
        </w:rPr>
      </w:pPr>
      <w:r>
        <w:rPr>
          <w:rFonts w:ascii="仿宋_GB2312" w:eastAsia="仿宋_GB2312" w:hint="eastAsia"/>
          <w:sz w:val="32"/>
          <w:szCs w:val="32"/>
        </w:rPr>
        <w:t>10.考试期间，考生要自觉维护考试秩序，与其他考生保持安全防控距离，服从现场工作人员安排，考试结束后按规定有序离场。</w:t>
      </w:r>
      <w:r>
        <w:rPr>
          <w:rFonts w:ascii="仿宋_GB2312" w:eastAsia="仿宋_GB2312" w:hint="eastAsia"/>
          <w:sz w:val="32"/>
        </w:rPr>
        <w:t>所有在隔离考场参加考试的考生，须由现场医护人员根据疫情防控相关规定进行检测诊断后方可离开。</w:t>
      </w:r>
    </w:p>
    <w:p w:rsidR="00AF29CD" w:rsidRDefault="00AF29CD" w:rsidP="00AF29CD">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Start w:id="0" w:name="_GoBack"/>
      <w:bookmarkEnd w:id="0"/>
    </w:p>
    <w:tbl>
      <w:tblPr>
        <w:tblW w:w="4900" w:type="pct"/>
        <w:tblCellSpacing w:w="0" w:type="dxa"/>
        <w:shd w:val="clear" w:color="auto" w:fill="FFFFFF"/>
        <w:tblCellMar>
          <w:left w:w="0" w:type="dxa"/>
          <w:right w:w="0" w:type="dxa"/>
        </w:tblCellMar>
        <w:tblLook w:val="04A0" w:firstRow="1" w:lastRow="0" w:firstColumn="1" w:lastColumn="0" w:noHBand="0" w:noVBand="1"/>
      </w:tblPr>
      <w:tblGrid>
        <w:gridCol w:w="8140"/>
      </w:tblGrid>
      <w:tr w:rsidR="00A26085" w:rsidRPr="0081608F" w:rsidTr="00FB6AF1">
        <w:trPr>
          <w:trHeight w:val="225"/>
          <w:tblCellSpacing w:w="0" w:type="dxa"/>
        </w:trPr>
        <w:tc>
          <w:tcPr>
            <w:tcW w:w="0" w:type="auto"/>
            <w:shd w:val="clear" w:color="auto" w:fill="FFFFFF"/>
            <w:vAlign w:val="center"/>
          </w:tcPr>
          <w:p w:rsidR="00A26085" w:rsidRPr="0081608F" w:rsidRDefault="00A26085" w:rsidP="00A26085">
            <w:pPr>
              <w:widowControl/>
              <w:spacing w:line="225" w:lineRule="atLeast"/>
              <w:jc w:val="center"/>
              <w:rPr>
                <w:rFonts w:ascii="微软雅黑" w:eastAsia="微软雅黑" w:hAnsi="微软雅黑" w:cs="宋体"/>
                <w:color w:val="000000"/>
                <w:kern w:val="0"/>
                <w:sz w:val="27"/>
                <w:szCs w:val="27"/>
              </w:rPr>
            </w:pPr>
          </w:p>
        </w:tc>
      </w:tr>
    </w:tbl>
    <w:p w:rsidR="000D73E1" w:rsidRDefault="000D73E1" w:rsidP="00AF29CD"/>
    <w:sectPr w:rsidR="000D7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6A" w:rsidRDefault="00F4226A" w:rsidP="00A26085">
      <w:r>
        <w:separator/>
      </w:r>
    </w:p>
  </w:endnote>
  <w:endnote w:type="continuationSeparator" w:id="0">
    <w:p w:rsidR="00F4226A" w:rsidRDefault="00F4226A" w:rsidP="00A2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6A" w:rsidRDefault="00F4226A" w:rsidP="00A26085">
      <w:r>
        <w:separator/>
      </w:r>
    </w:p>
  </w:footnote>
  <w:footnote w:type="continuationSeparator" w:id="0">
    <w:p w:rsidR="00F4226A" w:rsidRDefault="00F4226A" w:rsidP="00A26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CD"/>
    <w:rsid w:val="000D73E1"/>
    <w:rsid w:val="00A26085"/>
    <w:rsid w:val="00AB69D2"/>
    <w:rsid w:val="00AF29CD"/>
    <w:rsid w:val="00F4226A"/>
    <w:rsid w:val="00FB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187D3-D87F-4C23-9182-E13FDDD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9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0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6085"/>
    <w:rPr>
      <w:rFonts w:ascii="Calibri" w:eastAsia="宋体" w:hAnsi="Calibri" w:cs="Times New Roman"/>
      <w:sz w:val="18"/>
      <w:szCs w:val="18"/>
    </w:rPr>
  </w:style>
  <w:style w:type="paragraph" w:styleId="a5">
    <w:name w:val="footer"/>
    <w:basedOn w:val="a"/>
    <w:link w:val="a6"/>
    <w:uiPriority w:val="99"/>
    <w:unhideWhenUsed/>
    <w:rsid w:val="00A26085"/>
    <w:pPr>
      <w:tabs>
        <w:tab w:val="center" w:pos="4153"/>
        <w:tab w:val="right" w:pos="8306"/>
      </w:tabs>
      <w:snapToGrid w:val="0"/>
      <w:jc w:val="left"/>
    </w:pPr>
    <w:rPr>
      <w:sz w:val="18"/>
      <w:szCs w:val="18"/>
    </w:rPr>
  </w:style>
  <w:style w:type="character" w:customStyle="1" w:styleId="a6">
    <w:name w:val="页脚 字符"/>
    <w:basedOn w:val="a0"/>
    <w:link w:val="a5"/>
    <w:uiPriority w:val="99"/>
    <w:rsid w:val="00A2608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171</Words>
  <Characters>979</Characters>
  <Application>Microsoft Office Word</Application>
  <DocSecurity>0</DocSecurity>
  <Lines>8</Lines>
  <Paragraphs>2</Paragraphs>
  <ScaleCrop>false</ScaleCrop>
  <Company>P R C</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2020-06-18T09:15:00Z</dcterms:created>
  <dcterms:modified xsi:type="dcterms:W3CDTF">2021-07-26T00:20:00Z</dcterms:modified>
</cp:coreProperties>
</file>