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76" w:rsidRDefault="00B1458F" w:rsidP="00F7281D">
      <w:pPr>
        <w:spacing w:after="240" w:line="520" w:lineRule="exact"/>
        <w:ind w:firstLineChars="400" w:firstLine="1446"/>
        <w:jc w:val="left"/>
        <w:rPr>
          <w:rFonts w:ascii="仿宋" w:eastAsia="仿宋" w:hAnsi="仿宋" w:cs="仿宋"/>
          <w:sz w:val="30"/>
          <w:szCs w:val="30"/>
        </w:rPr>
      </w:pPr>
      <w:r>
        <w:rPr>
          <w:rFonts w:ascii="宋体" w:hAnsi="宋体" w:cs="宋体" w:hint="eastAsia"/>
          <w:b/>
          <w:bCs/>
          <w:sz w:val="36"/>
          <w:szCs w:val="36"/>
        </w:rPr>
        <w:t>蚌埠市引进和培养教育人才实施办法</w:t>
      </w:r>
      <w:r>
        <w:rPr>
          <w:rFonts w:ascii="宋体" w:hAnsi="宋体" w:cs="宋体" w:hint="eastAsia"/>
          <w:b/>
          <w:bCs/>
          <w:sz w:val="36"/>
          <w:szCs w:val="36"/>
        </w:rPr>
        <w:br/>
      </w:r>
      <w:r>
        <w:rPr>
          <w:rFonts w:ascii="仿宋" w:eastAsia="仿宋" w:hAnsi="仿宋" w:cs="仿宋" w:hint="eastAsia"/>
          <w:sz w:val="30"/>
          <w:szCs w:val="30"/>
        </w:rPr>
        <w:br/>
        <w:t xml:space="preserve">                       </w:t>
      </w:r>
      <w:r>
        <w:rPr>
          <w:rFonts w:ascii="仿宋" w:eastAsia="仿宋" w:hAnsi="仿宋" w:cs="仿宋" w:hint="eastAsia"/>
          <w:b/>
          <w:bCs/>
          <w:sz w:val="30"/>
          <w:szCs w:val="30"/>
        </w:rPr>
        <w:t>第一章  总  则</w:t>
      </w:r>
      <w:r>
        <w:rPr>
          <w:rFonts w:ascii="仿宋" w:eastAsia="仿宋" w:hAnsi="仿宋" w:cs="仿宋" w:hint="eastAsia"/>
          <w:b/>
          <w:bCs/>
          <w:sz w:val="30"/>
          <w:szCs w:val="30"/>
        </w:rPr>
        <w:br/>
      </w:r>
      <w:r>
        <w:rPr>
          <w:rFonts w:ascii="仿宋" w:eastAsia="仿宋" w:hAnsi="仿宋" w:cs="仿宋" w:hint="eastAsia"/>
          <w:sz w:val="30"/>
          <w:szCs w:val="30"/>
        </w:rPr>
        <w:t xml:space="preserve">    第一条  为进一步优化教育人才引进和发展平台，促进我市教育系统人才队伍建设，根据《关于打造“三地一区”两中心实现“五个更加”发展的指导意见》等精神和市委、市政府关于大力实施“511”人才工程有关要求，制定本办法。</w:t>
      </w:r>
      <w:r>
        <w:rPr>
          <w:rFonts w:ascii="仿宋" w:eastAsia="仿宋" w:hAnsi="仿宋" w:cs="仿宋" w:hint="eastAsia"/>
          <w:sz w:val="30"/>
          <w:szCs w:val="30"/>
        </w:rPr>
        <w:br/>
        <w:t xml:space="preserve">    第二条  本办法所指引进， 是指从市外全职引进到我市教育教学领域学校、教科研部门]从事教育教学或教育管理工作。所指培养，是</w:t>
      </w:r>
      <w:proofErr w:type="gramStart"/>
      <w:r>
        <w:rPr>
          <w:rFonts w:ascii="仿宋" w:eastAsia="仿宋" w:hAnsi="仿宋" w:cs="仿宋" w:hint="eastAsia"/>
          <w:sz w:val="30"/>
          <w:szCs w:val="30"/>
        </w:rPr>
        <w:t>指鼓励</w:t>
      </w:r>
      <w:proofErr w:type="gramEnd"/>
      <w:r>
        <w:rPr>
          <w:rFonts w:ascii="仿宋" w:eastAsia="仿宋" w:hAnsi="仿宋" w:cs="仿宋" w:hint="eastAsia"/>
          <w:sz w:val="30"/>
          <w:szCs w:val="30"/>
        </w:rPr>
        <w:t>和激励我市现有在岗教育教学人才在工作期间，开展进修、学科建设和科研等能力提升。</w:t>
      </w:r>
      <w:r>
        <w:rPr>
          <w:rFonts w:ascii="仿宋" w:eastAsia="仿宋" w:hAnsi="仿宋" w:cs="仿宋" w:hint="eastAsia"/>
          <w:sz w:val="30"/>
          <w:szCs w:val="30"/>
        </w:rPr>
        <w:br/>
      </w:r>
      <w:r>
        <w:rPr>
          <w:rFonts w:ascii="仿宋" w:eastAsia="仿宋" w:hAnsi="仿宋" w:cs="仿宋" w:hint="eastAsia"/>
          <w:sz w:val="30"/>
          <w:szCs w:val="30"/>
        </w:rPr>
        <w:br/>
        <w:t xml:space="preserve">                     </w:t>
      </w:r>
      <w:r>
        <w:rPr>
          <w:rFonts w:ascii="仿宋" w:eastAsia="仿宋" w:hAnsi="仿宋" w:cs="仿宋" w:hint="eastAsia"/>
          <w:b/>
          <w:bCs/>
          <w:sz w:val="30"/>
          <w:szCs w:val="30"/>
        </w:rPr>
        <w:t xml:space="preserve"> 第二章  人才引进</w:t>
      </w:r>
      <w:r>
        <w:rPr>
          <w:rFonts w:ascii="仿宋" w:eastAsia="仿宋" w:hAnsi="仿宋" w:cs="仿宋" w:hint="eastAsia"/>
          <w:sz w:val="30"/>
          <w:szCs w:val="30"/>
        </w:rPr>
        <w:br/>
        <w:t xml:space="preserve">    第三条  引进教育人才 应符合我市教育教学领域岗位需要，满足事业单位岗位聘用基本条件，具有系统的教育理论、扎实的专业知识、深厚的文化修养，在教育思想、教学方法、教学风格、教科研或者在教育管理等方面形成具有特色的成果或者较高的专业发展潜力。</w:t>
      </w:r>
      <w:r>
        <w:rPr>
          <w:rFonts w:ascii="仿宋" w:eastAsia="仿宋" w:hAnsi="仿宋" w:cs="仿宋" w:hint="eastAsia"/>
          <w:sz w:val="30"/>
          <w:szCs w:val="30"/>
        </w:rPr>
        <w:br/>
        <w:t xml:space="preserve">    第四条  引进人才主要为省级以上人才工程、 荣誉称号、教育科学研究成果、竞赛奖励获得者等，以及我市需要的本科及以上高校毕业生，分为A、B、C、D四个层次，各层次人才具体资格条件见附件。</w:t>
      </w:r>
      <w:r>
        <w:rPr>
          <w:rFonts w:ascii="仿宋" w:eastAsia="仿宋" w:hAnsi="仿宋" w:cs="仿宋" w:hint="eastAsia"/>
          <w:sz w:val="30"/>
          <w:szCs w:val="30"/>
        </w:rPr>
        <w:br/>
        <w:t xml:space="preserve">    第五条  按照引进人才的层次给予相应资助。A层次人才给予个人安家补助80万元，专项工作资助80万元。B层次人才给予个人安家补助50万元。C层次人才给予个人安家补助30万元。D层次人才自行租赁住房的，连续3年分别给予本科、</w:t>
      </w:r>
      <w:r>
        <w:rPr>
          <w:rFonts w:ascii="仿宋" w:eastAsia="仿宋" w:hAnsi="仿宋" w:cs="仿宋" w:hint="eastAsia"/>
          <w:sz w:val="30"/>
          <w:szCs w:val="30"/>
        </w:rPr>
        <w:lastRenderedPageBreak/>
        <w:t>硕士、博士每年1.5万元、2万元、3.6万 </w:t>
      </w:r>
      <w:proofErr w:type="gramStart"/>
      <w:r>
        <w:rPr>
          <w:rFonts w:ascii="仿宋" w:eastAsia="仿宋" w:hAnsi="仿宋" w:cs="仿宋" w:hint="eastAsia"/>
          <w:sz w:val="30"/>
          <w:szCs w:val="30"/>
        </w:rPr>
        <w:t>元住房</w:t>
      </w:r>
      <w:proofErr w:type="gramEnd"/>
      <w:r>
        <w:rPr>
          <w:rFonts w:ascii="仿宋" w:eastAsia="仿宋" w:hAnsi="仿宋" w:cs="仿宋" w:hint="eastAsia"/>
          <w:sz w:val="30"/>
          <w:szCs w:val="30"/>
        </w:rPr>
        <w:t>租赁补贴;在</w:t>
      </w:r>
      <w:proofErr w:type="gramStart"/>
      <w:r>
        <w:rPr>
          <w:rFonts w:ascii="仿宋" w:eastAsia="仿宋" w:hAnsi="仿宋" w:cs="仿宋" w:hint="eastAsia"/>
          <w:sz w:val="30"/>
          <w:szCs w:val="30"/>
        </w:rPr>
        <w:t>蚌购买</w:t>
      </w:r>
      <w:proofErr w:type="gramEnd"/>
      <w:r>
        <w:rPr>
          <w:rFonts w:ascii="仿宋" w:eastAsia="仿宋" w:hAnsi="仿宋" w:cs="仿宋" w:hint="eastAsia"/>
          <w:sz w:val="30"/>
          <w:szCs w:val="30"/>
        </w:rPr>
        <w:t>首套自住商品房的，分别一次性给予本科、硕士、博士5万、8万、20万元购房补贴。</w:t>
      </w:r>
      <w:r>
        <w:rPr>
          <w:rFonts w:ascii="仿宋" w:eastAsia="仿宋" w:hAnsi="仿宋" w:cs="仿宋" w:hint="eastAsia"/>
          <w:sz w:val="30"/>
          <w:szCs w:val="30"/>
        </w:rPr>
        <w:br/>
        <w:t xml:space="preserve">    第六条  按本办法全职引进的教育人才与用人单位签订聘用合同，A、B、C层次服务年限不得少于8年，D层次服务期限不得少于5年，服务不满约定年限调离本市或辞职的，须全额退还已领取的上述补助。</w:t>
      </w:r>
      <w:r>
        <w:rPr>
          <w:rFonts w:ascii="仿宋" w:eastAsia="仿宋" w:hAnsi="仿宋" w:cs="仿宋" w:hint="eastAsia"/>
          <w:sz w:val="30"/>
          <w:szCs w:val="30"/>
        </w:rPr>
        <w:br/>
      </w:r>
      <w:r>
        <w:rPr>
          <w:rFonts w:ascii="仿宋" w:eastAsia="仿宋" w:hAnsi="仿宋" w:cs="仿宋" w:hint="eastAsia"/>
          <w:sz w:val="30"/>
          <w:szCs w:val="30"/>
        </w:rPr>
        <w:br/>
        <w:t xml:space="preserve">                    </w:t>
      </w:r>
      <w:r>
        <w:rPr>
          <w:rFonts w:ascii="仿宋" w:eastAsia="仿宋" w:hAnsi="仿宋" w:cs="仿宋" w:hint="eastAsia"/>
          <w:b/>
          <w:bCs/>
          <w:sz w:val="30"/>
          <w:szCs w:val="30"/>
        </w:rPr>
        <w:t xml:space="preserve"> 第三章  人才培养激励</w:t>
      </w:r>
      <w:r>
        <w:rPr>
          <w:rFonts w:ascii="仿宋" w:eastAsia="仿宋" w:hAnsi="仿宋" w:cs="仿宋" w:hint="eastAsia"/>
          <w:b/>
          <w:bCs/>
          <w:sz w:val="30"/>
          <w:szCs w:val="30"/>
        </w:rPr>
        <w:br/>
      </w:r>
      <w:r>
        <w:rPr>
          <w:rFonts w:ascii="仿宋" w:eastAsia="仿宋" w:hAnsi="仿宋" w:cs="仿宋" w:hint="eastAsia"/>
          <w:sz w:val="30"/>
          <w:szCs w:val="30"/>
        </w:rPr>
        <w:t xml:space="preserve">    第七条  各单位在着力引进市外教育教学紧缺人才的同时,要积极留住本地现有优秀人才，完善培养激励措施。我市现有在岗教育教学人才在工作期间，开展进修和科研能力提升，达到本办法要求的A、B、C层次的，按引进同层次人才补助标准的40%给予工作资助。</w:t>
      </w:r>
      <w:r>
        <w:rPr>
          <w:rFonts w:ascii="仿宋" w:eastAsia="仿宋" w:hAnsi="仿宋" w:cs="仿宋" w:hint="eastAsia"/>
          <w:sz w:val="30"/>
          <w:szCs w:val="30"/>
        </w:rPr>
        <w:br/>
        <w:t xml:space="preserve">    第八条  实施市级首席名师培养工程。首批试点在高中九个学科，每学科遴选20名教师进行培养考核。建立市级首席名师工作室，发挥名师的引领、示范、辐射作用，推进全市教师队伍整体素质提高。制定《蚌埠市首席名师工作室管理考核办法》，管理期3年，管理期内每年进行考核，考核优秀者给予5万元工作资助，合格者给予3万元工作资助，不合格者取消名师称号。</w:t>
      </w:r>
    </w:p>
    <w:p w:rsidR="00B1458F" w:rsidRDefault="00B1458F" w:rsidP="00160076">
      <w:pPr>
        <w:spacing w:after="240"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第九条开</w:t>
      </w:r>
      <w:bookmarkStart w:id="0" w:name="_GoBack"/>
      <w:bookmarkEnd w:id="0"/>
      <w:r>
        <w:rPr>
          <w:rFonts w:ascii="仿宋" w:eastAsia="仿宋" w:hAnsi="仿宋" w:cs="仿宋" w:hint="eastAsia"/>
          <w:sz w:val="30"/>
          <w:szCs w:val="30"/>
        </w:rPr>
        <w:t>展市级学科带头人、青年骨干教师评选，选拔和培养一批业务精湛、充满活力的中青年教师队伍，全面提升我市教育教学水平。每三年评选一批，每批300人左右 (市级学科带头人100人、青年骨干教师200人)。制定《&lt;蚌埠市市级学科带头人、青年骨干教师管理考核办法》，前期已获评的市级</w:t>
      </w:r>
      <w:r>
        <w:rPr>
          <w:rFonts w:ascii="仿宋" w:eastAsia="仿宋" w:hAnsi="仿宋" w:cs="仿宋" w:hint="eastAsia"/>
          <w:sz w:val="30"/>
          <w:szCs w:val="30"/>
        </w:rPr>
        <w:lastRenderedPageBreak/>
        <w:t>学科带头人、青年骨干教师经重新认定一并纳入管理考核，管理期3年，管理期内每年进行考核，考核优秀的学科带头人给予2万元，合格者给予1万元工作资助;考核优秀的青年骨干教师给予1万元，合格者给予5000元工作资助，不合格者取消其荣誉称号。</w:t>
      </w:r>
      <w:r>
        <w:rPr>
          <w:rFonts w:ascii="仿宋" w:eastAsia="仿宋" w:hAnsi="仿宋" w:cs="仿宋" w:hint="eastAsia"/>
          <w:sz w:val="30"/>
          <w:szCs w:val="30"/>
        </w:rPr>
        <w:br/>
        <w:t xml:space="preserve">    第十条  鼓励、 支持广大教师积极参加教育教学业务竞赛,促进业务提升。对获得教育教学业务竞赛国家级- -、二、三等奖的教师分别给予5万元、3万元、2万元的工作资助，获省级-、二、三等奖的教师分别给予1万元、5000元、3000元的工作资助。</w:t>
      </w:r>
      <w:r>
        <w:rPr>
          <w:rFonts w:ascii="仿宋" w:eastAsia="仿宋" w:hAnsi="仿宋" w:cs="仿宋" w:hint="eastAsia"/>
          <w:sz w:val="30"/>
          <w:szCs w:val="30"/>
        </w:rPr>
        <w:br/>
        <w:t xml:space="preserve">    第十-条  完善教师评价改革， 突出教育教学实绩，加大对普通高中教育教学质量监测和激励支持力度，对特别突出的授课教师予以最高120万元工作资助。</w:t>
      </w:r>
      <w:r>
        <w:rPr>
          <w:rFonts w:ascii="仿宋" w:eastAsia="仿宋" w:hAnsi="仿宋" w:cs="仿宋" w:hint="eastAsia"/>
          <w:sz w:val="30"/>
          <w:szCs w:val="30"/>
        </w:rPr>
        <w:br/>
      </w:r>
      <w:r>
        <w:rPr>
          <w:rFonts w:ascii="仿宋" w:eastAsia="仿宋" w:hAnsi="仿宋" w:cs="仿宋" w:hint="eastAsia"/>
          <w:sz w:val="30"/>
          <w:szCs w:val="30"/>
        </w:rPr>
        <w:br/>
        <w:t xml:space="preserve">                    </w:t>
      </w:r>
      <w:r>
        <w:rPr>
          <w:rFonts w:ascii="仿宋" w:eastAsia="仿宋" w:hAnsi="仿宋" w:cs="仿宋" w:hint="eastAsia"/>
          <w:b/>
          <w:bCs/>
          <w:sz w:val="30"/>
          <w:szCs w:val="30"/>
        </w:rPr>
        <w:t xml:space="preserve">  第四章  人才服务保障</w:t>
      </w:r>
      <w:r>
        <w:rPr>
          <w:rFonts w:ascii="仿宋" w:eastAsia="仿宋" w:hAnsi="仿宋" w:cs="仿宋" w:hint="eastAsia"/>
          <w:b/>
          <w:bCs/>
          <w:sz w:val="30"/>
          <w:szCs w:val="30"/>
        </w:rPr>
        <w:br/>
      </w:r>
      <w:r>
        <w:rPr>
          <w:rFonts w:ascii="仿宋" w:eastAsia="仿宋" w:hAnsi="仿宋" w:cs="仿宋" w:hint="eastAsia"/>
          <w:sz w:val="30"/>
          <w:szCs w:val="30"/>
        </w:rPr>
        <w:t xml:space="preserve">    第十二条  从市外引进的A、 B、 C层次人才配偶安置、子女义务教育阶段入学，由用人单位、主管部门协调相关县区和部门积极帮助解决。</w:t>
      </w:r>
      <w:r>
        <w:rPr>
          <w:rFonts w:ascii="仿宋" w:eastAsia="仿宋" w:hAnsi="仿宋" w:cs="仿宋" w:hint="eastAsia"/>
          <w:sz w:val="30"/>
          <w:szCs w:val="30"/>
        </w:rPr>
        <w:br/>
      </w:r>
      <w:r>
        <w:rPr>
          <w:rFonts w:ascii="仿宋" w:eastAsia="仿宋" w:hAnsi="仿宋" w:cs="仿宋" w:hint="eastAsia"/>
          <w:sz w:val="30"/>
          <w:szCs w:val="30"/>
        </w:rPr>
        <w:br/>
        <w:t xml:space="preserve">                     </w:t>
      </w:r>
      <w:r>
        <w:rPr>
          <w:rFonts w:ascii="仿宋" w:eastAsia="仿宋" w:hAnsi="仿宋" w:cs="仿宋" w:hint="eastAsia"/>
          <w:b/>
          <w:bCs/>
          <w:sz w:val="30"/>
          <w:szCs w:val="30"/>
        </w:rPr>
        <w:t xml:space="preserve"> 第五章  引进程序</w:t>
      </w:r>
      <w:r>
        <w:rPr>
          <w:rFonts w:ascii="仿宋" w:eastAsia="仿宋" w:hAnsi="仿宋" w:cs="仿宋" w:hint="eastAsia"/>
          <w:b/>
          <w:bCs/>
          <w:sz w:val="30"/>
          <w:szCs w:val="30"/>
        </w:rPr>
        <w:br/>
      </w:r>
      <w:r>
        <w:rPr>
          <w:rFonts w:ascii="仿宋" w:eastAsia="仿宋" w:hAnsi="仿宋" w:cs="仿宋" w:hint="eastAsia"/>
          <w:sz w:val="30"/>
          <w:szCs w:val="30"/>
        </w:rPr>
        <w:t xml:space="preserve">    第十三条  根据本办法引进的人才， 具体引进程序如下:</w:t>
      </w:r>
    </w:p>
    <w:p w:rsidR="00B1458F" w:rsidRDefault="00B1458F" w:rsidP="00B1458F">
      <w:pPr>
        <w:spacing w:after="240"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计划申报。各单位按照合理布局、需求导向、整体规划的原则，根据实际需求，明确年度重点引进人才的方向和范围。市(县)教育主管部门根据所属事业单位引进人才需求，经同级机构编制部门审批编制计划后，向</w:t>
      </w:r>
      <w:proofErr w:type="gramStart"/>
      <w:r>
        <w:rPr>
          <w:rFonts w:ascii="仿宋" w:eastAsia="仿宋" w:hAnsi="仿宋" w:cs="仿宋" w:hint="eastAsia"/>
          <w:sz w:val="30"/>
          <w:szCs w:val="30"/>
        </w:rPr>
        <w:t>人社部门</w:t>
      </w:r>
      <w:proofErr w:type="gramEnd"/>
      <w:r>
        <w:rPr>
          <w:rFonts w:ascii="仿宋" w:eastAsia="仿宋" w:hAnsi="仿宋" w:cs="仿宋" w:hint="eastAsia"/>
          <w:sz w:val="30"/>
          <w:szCs w:val="30"/>
        </w:rPr>
        <w:t>备案;区属教育、编制、</w:t>
      </w:r>
      <w:proofErr w:type="gramStart"/>
      <w:r>
        <w:rPr>
          <w:rFonts w:ascii="仿宋" w:eastAsia="仿宋" w:hAnsi="仿宋" w:cs="仿宋" w:hint="eastAsia"/>
          <w:sz w:val="30"/>
          <w:szCs w:val="30"/>
        </w:rPr>
        <w:t>人社部门</w:t>
      </w:r>
      <w:proofErr w:type="gramEnd"/>
      <w:r>
        <w:rPr>
          <w:rFonts w:ascii="仿宋" w:eastAsia="仿宋" w:hAnsi="仿宋" w:cs="仿宋" w:hint="eastAsia"/>
          <w:sz w:val="30"/>
          <w:szCs w:val="30"/>
        </w:rPr>
        <w:t>根据所属事业单位引进人才需求，经市级</w:t>
      </w:r>
      <w:r>
        <w:rPr>
          <w:rFonts w:ascii="仿宋" w:eastAsia="仿宋" w:hAnsi="仿宋" w:cs="仿宋" w:hint="eastAsia"/>
          <w:sz w:val="30"/>
          <w:szCs w:val="30"/>
        </w:rPr>
        <w:lastRenderedPageBreak/>
        <w:t>机构编制部门审批编制计划后，向市级教育、</w:t>
      </w:r>
      <w:proofErr w:type="gramStart"/>
      <w:r>
        <w:rPr>
          <w:rFonts w:ascii="仿宋" w:eastAsia="仿宋" w:hAnsi="仿宋" w:cs="仿宋" w:hint="eastAsia"/>
          <w:sz w:val="30"/>
          <w:szCs w:val="30"/>
        </w:rPr>
        <w:t>人社部门</w:t>
      </w:r>
      <w:proofErr w:type="gramEnd"/>
      <w:r>
        <w:rPr>
          <w:rFonts w:ascii="仿宋" w:eastAsia="仿宋" w:hAnsi="仿宋" w:cs="仿宋" w:hint="eastAsia"/>
          <w:sz w:val="30"/>
          <w:szCs w:val="30"/>
        </w:rPr>
        <w:t>备案。</w:t>
      </w:r>
      <w:r>
        <w:rPr>
          <w:rFonts w:ascii="仿宋" w:eastAsia="仿宋" w:hAnsi="仿宋" w:cs="仿宋" w:hint="eastAsia"/>
          <w:sz w:val="30"/>
          <w:szCs w:val="30"/>
        </w:rPr>
        <w:br/>
        <w:t xml:space="preserve">    (二)发布公告。引进单位面向社会发布人才引进公告。</w:t>
      </w:r>
    </w:p>
    <w:p w:rsidR="00B1458F" w:rsidRDefault="00B1458F" w:rsidP="00B1458F">
      <w:pPr>
        <w:spacing w:after="240" w:line="520" w:lineRule="exact"/>
        <w:ind w:leftChars="142" w:left="298" w:firstLineChars="100" w:firstLine="300"/>
        <w:jc w:val="left"/>
        <w:rPr>
          <w:rFonts w:ascii="仿宋" w:eastAsia="仿宋" w:hAnsi="仿宋" w:cs="仿宋"/>
          <w:sz w:val="30"/>
          <w:szCs w:val="30"/>
        </w:rPr>
      </w:pPr>
      <w:r>
        <w:rPr>
          <w:rFonts w:ascii="仿宋" w:eastAsia="仿宋" w:hAnsi="仿宋" w:cs="仿宋" w:hint="eastAsia"/>
          <w:sz w:val="30"/>
          <w:szCs w:val="30"/>
        </w:rPr>
        <w:t>(三)资格审核。市、县(区)教育主管部门对拟引进人才进行资格初审，符合条件的，进入初审程序。</w:t>
      </w:r>
      <w:r>
        <w:rPr>
          <w:rFonts w:ascii="仿宋" w:eastAsia="仿宋" w:hAnsi="仿宋" w:cs="仿宋" w:hint="eastAsia"/>
          <w:sz w:val="30"/>
          <w:szCs w:val="30"/>
        </w:rPr>
        <w:br/>
        <w:t xml:space="preserve">    (四)考核考察。市、县(区) 教育主管部门对拟引进人才进行思想政治和工作能力等方面的考核考察。对D层次人才须采取面试或考核考察的方式择优引进。</w:t>
      </w:r>
      <w:r>
        <w:rPr>
          <w:rFonts w:ascii="仿宋" w:eastAsia="仿宋" w:hAnsi="仿宋" w:cs="仿宋" w:hint="eastAsia"/>
          <w:sz w:val="30"/>
          <w:szCs w:val="30"/>
        </w:rPr>
        <w:br/>
        <w:t xml:space="preserve">    (五)体检。市、县(区)教育主管部门</w:t>
      </w:r>
      <w:proofErr w:type="gramStart"/>
      <w:r>
        <w:rPr>
          <w:rFonts w:ascii="仿宋" w:eastAsia="仿宋" w:hAnsi="仿宋" w:cs="仿宋" w:hint="eastAsia"/>
          <w:sz w:val="30"/>
          <w:szCs w:val="30"/>
        </w:rPr>
        <w:t>门</w:t>
      </w:r>
      <w:proofErr w:type="gramEnd"/>
      <w:r>
        <w:rPr>
          <w:rFonts w:ascii="仿宋" w:eastAsia="仿宋" w:hAnsi="仿宋" w:cs="仿宋" w:hint="eastAsia"/>
          <w:sz w:val="30"/>
          <w:szCs w:val="30"/>
        </w:rPr>
        <w:t>组织拟引进人员进行体检。</w:t>
      </w:r>
      <w:r>
        <w:rPr>
          <w:rFonts w:ascii="仿宋" w:eastAsia="仿宋" w:hAnsi="仿宋" w:cs="仿宋" w:hint="eastAsia"/>
          <w:sz w:val="30"/>
          <w:szCs w:val="30"/>
        </w:rPr>
        <w:br/>
        <w:t xml:space="preserve">    (六)公示审批。根据考察和体检情况，符合引进要求的,公示5个工作日，公示期满后无异议或核实异议不成立的，按程序办理相关聘用手续。</w:t>
      </w:r>
      <w:r>
        <w:rPr>
          <w:rFonts w:ascii="仿宋" w:eastAsia="仿宋" w:hAnsi="仿宋" w:cs="仿宋" w:hint="eastAsia"/>
          <w:sz w:val="30"/>
          <w:szCs w:val="30"/>
        </w:rPr>
        <w:br/>
      </w:r>
      <w:r>
        <w:rPr>
          <w:rFonts w:ascii="仿宋" w:eastAsia="仿宋" w:hAnsi="仿宋" w:cs="仿宋" w:hint="eastAsia"/>
          <w:sz w:val="30"/>
          <w:szCs w:val="30"/>
        </w:rPr>
        <w:br/>
        <w:t xml:space="preserve">                     </w:t>
      </w:r>
      <w:r>
        <w:rPr>
          <w:rFonts w:ascii="仿宋" w:eastAsia="仿宋" w:hAnsi="仿宋" w:cs="仿宋" w:hint="eastAsia"/>
          <w:b/>
          <w:bCs/>
          <w:sz w:val="30"/>
          <w:szCs w:val="30"/>
        </w:rPr>
        <w:t xml:space="preserve"> 第六章  附  则</w:t>
      </w:r>
      <w:r>
        <w:rPr>
          <w:rFonts w:ascii="仿宋" w:eastAsia="仿宋" w:hAnsi="仿宋" w:cs="仿宋" w:hint="eastAsia"/>
          <w:b/>
          <w:bCs/>
          <w:sz w:val="30"/>
          <w:szCs w:val="30"/>
        </w:rPr>
        <w:br/>
      </w:r>
      <w:r>
        <w:rPr>
          <w:rFonts w:ascii="仿宋" w:eastAsia="仿宋" w:hAnsi="仿宋" w:cs="仿宋" w:hint="eastAsia"/>
          <w:sz w:val="30"/>
          <w:szCs w:val="30"/>
        </w:rPr>
        <w:t xml:space="preserve">    第十四条  对于引进特殊人才，以及特殊合作模式等其他未尽事宜的，可采取“一事一议”的方式研究解决。</w:t>
      </w:r>
      <w:r>
        <w:rPr>
          <w:rFonts w:ascii="仿宋" w:eastAsia="仿宋" w:hAnsi="仿宋" w:cs="仿宋" w:hint="eastAsia"/>
          <w:sz w:val="30"/>
          <w:szCs w:val="30"/>
        </w:rPr>
        <w:br/>
        <w:t xml:space="preserve">    第十五条  本办法涉及的</w:t>
      </w:r>
      <w:proofErr w:type="gramStart"/>
      <w:r>
        <w:rPr>
          <w:rFonts w:ascii="仿宋" w:eastAsia="仿宋" w:hAnsi="仿宋" w:cs="仿宋" w:hint="eastAsia"/>
          <w:sz w:val="30"/>
          <w:szCs w:val="30"/>
        </w:rPr>
        <w:t>人才引育需求</w:t>
      </w:r>
      <w:proofErr w:type="gramEnd"/>
      <w:r>
        <w:rPr>
          <w:rFonts w:ascii="仿宋" w:eastAsia="仿宋" w:hAnsi="仿宋" w:cs="仿宋" w:hint="eastAsia"/>
          <w:sz w:val="30"/>
          <w:szCs w:val="30"/>
        </w:rPr>
        <w:t>， 由各用人单位于每年第四季度前将下一-年度的人才</w:t>
      </w:r>
      <w:proofErr w:type="gramStart"/>
      <w:r>
        <w:rPr>
          <w:rFonts w:ascii="仿宋" w:eastAsia="仿宋" w:hAnsi="仿宋" w:cs="仿宋" w:hint="eastAsia"/>
          <w:sz w:val="30"/>
          <w:szCs w:val="30"/>
        </w:rPr>
        <w:t>引育计划</w:t>
      </w:r>
      <w:proofErr w:type="gramEnd"/>
      <w:r>
        <w:rPr>
          <w:rFonts w:ascii="仿宋" w:eastAsia="仿宋" w:hAnsi="仿宋" w:cs="仿宋" w:hint="eastAsia"/>
          <w:sz w:val="30"/>
          <w:szCs w:val="30"/>
        </w:rPr>
        <w:t>报所属教育主管部门,按照单位隶属关系由市、县(区) 教育主管部门负责，统一向本级政府上报计划、申报资金预算，所需资金由市、县(区)财政按属地原则分级分担。</w:t>
      </w:r>
      <w:r>
        <w:rPr>
          <w:rFonts w:ascii="仿宋" w:eastAsia="仿宋" w:hAnsi="仿宋" w:cs="仿宋" w:hint="eastAsia"/>
          <w:sz w:val="30"/>
          <w:szCs w:val="30"/>
        </w:rPr>
        <w:br/>
        <w:t xml:space="preserve">    第十六条  本办法涉及的相关补贴和资助资金，按照从优不重复的原则执行。除已明确按年发放之外，从人才引进培养后的首年起，按2:3:5的比例分三年拨付，其中在蚌新购住房的，安家补助可一次性发放。</w:t>
      </w:r>
      <w:r>
        <w:rPr>
          <w:rFonts w:ascii="仿宋" w:eastAsia="仿宋" w:hAnsi="仿宋" w:cs="仿宋" w:hint="eastAsia"/>
          <w:sz w:val="30"/>
          <w:szCs w:val="30"/>
        </w:rPr>
        <w:br/>
      </w:r>
      <w:r>
        <w:rPr>
          <w:rFonts w:ascii="仿宋" w:eastAsia="仿宋" w:hAnsi="仿宋" w:cs="仿宋" w:hint="eastAsia"/>
          <w:sz w:val="30"/>
          <w:szCs w:val="30"/>
        </w:rPr>
        <w:lastRenderedPageBreak/>
        <w:t xml:space="preserve">    第十七条  本办法自发布之日30日后施行，有效期5年。由市教育行政主管部门负责解释并制定实施细则。</w:t>
      </w:r>
    </w:p>
    <w:p w:rsidR="00B1458F" w:rsidRDefault="00B1458F" w:rsidP="00B1458F">
      <w:pPr>
        <w:spacing w:after="240" w:line="520" w:lineRule="exact"/>
        <w:ind w:leftChars="142" w:left="298" w:firstLineChars="100" w:firstLine="300"/>
        <w:jc w:val="left"/>
        <w:rPr>
          <w:rFonts w:ascii="仿宋" w:eastAsia="仿宋" w:hAnsi="仿宋" w:cs="仿宋"/>
          <w:sz w:val="30"/>
          <w:szCs w:val="30"/>
        </w:rPr>
      </w:pPr>
      <w:r>
        <w:rPr>
          <w:rFonts w:ascii="仿宋" w:eastAsia="仿宋" w:hAnsi="仿宋" w:cs="仿宋" w:hint="eastAsia"/>
          <w:sz w:val="30"/>
          <w:szCs w:val="30"/>
        </w:rPr>
        <w:br/>
        <w:t>附件:教育人才资格条件</w:t>
      </w:r>
    </w:p>
    <w:p w:rsidR="00B1458F" w:rsidRDefault="00B1458F" w:rsidP="00B1458F">
      <w:pPr>
        <w:spacing w:after="240" w:line="520" w:lineRule="exact"/>
        <w:ind w:firstLineChars="800" w:firstLine="2891"/>
        <w:jc w:val="left"/>
        <w:rPr>
          <w:rFonts w:ascii="仿宋" w:eastAsia="仿宋" w:hAnsi="仿宋" w:cs="仿宋"/>
          <w:b/>
          <w:bCs/>
          <w:sz w:val="36"/>
          <w:szCs w:val="36"/>
        </w:rPr>
      </w:pPr>
      <w:r>
        <w:rPr>
          <w:rFonts w:ascii="仿宋" w:eastAsia="仿宋" w:hAnsi="仿宋" w:cs="仿宋" w:hint="eastAsia"/>
          <w:b/>
          <w:bCs/>
          <w:sz w:val="36"/>
          <w:szCs w:val="36"/>
        </w:rPr>
        <w:t>教育人才资格条件</w:t>
      </w:r>
    </w:p>
    <w:p w:rsidR="00B1458F" w:rsidRDefault="00B1458F" w:rsidP="00B1458F">
      <w:pPr>
        <w:spacing w:after="240"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A层次:国家“万人计划”教学名师;国家级教学成果特等奖、全国教育科学研究成果奖一等奖及以 上核心成员;教育部高层次人才培养工程培养对象;在全国有影响力的中小学校长。</w:t>
      </w:r>
    </w:p>
    <w:p w:rsidR="00B1458F" w:rsidRDefault="00B1458F" w:rsidP="00B1458F">
      <w:pPr>
        <w:spacing w:after="240"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B层次:全国模范教师、优秀教师，且具有省级特级教师荣誉;享受国务院特殊津贴教师;国家级教学成果- -等奖、全国教育科学研究成果奖二等奖及以上核心成员;省级以上名校长、名师工作室(或同级别)首席名师。</w:t>
      </w:r>
    </w:p>
    <w:p w:rsidR="0053383A" w:rsidRDefault="00B1458F" w:rsidP="00B1458F">
      <w:r>
        <w:rPr>
          <w:rFonts w:ascii="仿宋" w:eastAsia="仿宋" w:hAnsi="仿宋" w:cs="仿宋" w:hint="eastAsia"/>
          <w:sz w:val="30"/>
          <w:szCs w:val="30"/>
        </w:rPr>
        <w:t>C层次:省特级教师;享受省政府特殊津贴教师;具有正高级职称教师或博士研究生学历学位的教学能力突出的专业教师;国家级教学成果二等奖、全国教育科学研究成果奖三等奖及以上核心成员;地市级名校长、名师、名班主任;地市级教育类重点学科带头人(40岁以下， 且具有副高职称) ; 担任高中阶段学科奥赛教练，并指导学生获得省级赛区一等奖以上者;本市重点学科急需专业、教学成绩特别突出的任课教师。</w:t>
      </w:r>
      <w:r>
        <w:rPr>
          <w:rFonts w:ascii="仿宋" w:eastAsia="仿宋" w:hAnsi="仿宋" w:cs="仿宋" w:hint="eastAsia"/>
          <w:sz w:val="30"/>
          <w:szCs w:val="30"/>
        </w:rPr>
        <w:br/>
      </w:r>
      <w:r>
        <w:rPr>
          <w:rFonts w:ascii="仿宋" w:eastAsia="仿宋" w:hAnsi="仿宋" w:cs="仿宋" w:hint="eastAsia"/>
          <w:sz w:val="30"/>
          <w:szCs w:val="30"/>
        </w:rPr>
        <w:br/>
        <w:t xml:space="preserve">    D层次:符合事业单位招聘范围规定，持有毕业证、学位证、相应教师资格证，并且满足我市教育教学紧缺专业需要的,或者</w:t>
      </w:r>
      <w:r>
        <w:rPr>
          <w:rFonts w:ascii="仿宋" w:eastAsia="仿宋" w:hAnsi="仿宋" w:cs="仿宋" w:hint="eastAsia"/>
          <w:sz w:val="30"/>
          <w:szCs w:val="30"/>
        </w:rPr>
        <w:lastRenderedPageBreak/>
        <w:t>承诺到县区乡镇中心校及以下学校工作5年以上的本科及以.上普通高等院校毕业生。</w:t>
      </w:r>
      <w:r>
        <w:rPr>
          <w:rFonts w:ascii="仿宋" w:eastAsia="仿宋" w:hAnsi="仿宋" w:cs="仿宋" w:hint="eastAsia"/>
          <w:sz w:val="30"/>
          <w:szCs w:val="30"/>
        </w:rPr>
        <w:br/>
      </w:r>
    </w:p>
    <w:sectPr w:rsidR="00533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8F"/>
    <w:rsid w:val="00160076"/>
    <w:rsid w:val="0053383A"/>
    <w:rsid w:val="00B1458F"/>
    <w:rsid w:val="00F72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84AD"/>
  <w15:chartTrackingRefBased/>
  <w15:docId w15:val="{08A6D401-DB3A-4FD0-A73D-BEF69E68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0"/>
        <w:szCs w:val="30"/>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458F"/>
    <w:pPr>
      <w:jc w:val="both"/>
      <w:textAlignment w:val="baseline"/>
    </w:pPr>
    <w:rPr>
      <w:rFonts w:ascii="Times New Roman" w:eastAsia="宋体"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456</Words>
  <Characters>2600</Characters>
  <Application>Microsoft Office Word</Application>
  <DocSecurity>0</DocSecurity>
  <Lines>21</Lines>
  <Paragraphs>6</Paragraphs>
  <ScaleCrop>false</ScaleCrop>
  <Company>P R C</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2021-07-26T00:15:00Z</dcterms:created>
  <dcterms:modified xsi:type="dcterms:W3CDTF">2021-07-27T03:15:00Z</dcterms:modified>
</cp:coreProperties>
</file>