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附件2：</w:t>
      </w:r>
    </w:p>
    <w:p>
      <w:pPr>
        <w:spacing w:line="440" w:lineRule="exact"/>
        <w:rPr>
          <w:rFonts w:ascii="Times New Roman" w:hAnsi="Times New Roman" w:cs="Times New Roman"/>
          <w:b/>
          <w:sz w:val="44"/>
          <w:szCs w:val="44"/>
        </w:rPr>
      </w:pPr>
    </w:p>
    <w:p>
      <w:pPr>
        <w:spacing w:line="440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bCs/>
          <w:sz w:val="44"/>
          <w:szCs w:val="44"/>
        </w:rPr>
        <w:t>网上报名须知</w:t>
      </w:r>
    </w:p>
    <w:bookmarkEnd w:id="0"/>
    <w:p>
      <w:pPr>
        <w:spacing w:line="44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spacing w:line="440" w:lineRule="exac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1.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报考人员必须仔细阅读本须知，建议使用ie浏览器登录报名。</w:t>
      </w:r>
      <w:r>
        <w:rPr>
          <w:rFonts w:ascii="Times New Roman" w:hAnsi="Times New Roman" w:eastAsia="仿宋_GB2312" w:cs="Times New Roman"/>
          <w:sz w:val="30"/>
          <w:szCs w:val="30"/>
        </w:rPr>
        <w:t>本次考试采取先缴费后资格审核的方式，资格审核不通过人员报名费原路退回。</w:t>
      </w:r>
    </w:p>
    <w:p>
      <w:pPr>
        <w:spacing w:line="440" w:lineRule="exac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   2.报考人员进入报名系统后进行新用户报名，注册后登录填写报名信息，报名后使用原用户名、密码登录可打印报名表或修改报名信息，报名信息在资格审核前可做修改，审核后即不可再更改。用户名和密码为查询报名有关信息的依据，请妥善保管，因用户名和密码泄露造成报名信息被他人更改的，责任自负。</w:t>
      </w:r>
    </w:p>
    <w:p>
      <w:pPr>
        <w:spacing w:line="440" w:lineRule="exac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   3.上传的个人照片必须清晰，要求为本人近期正面免冠二寸证件照，jpg格式，图片大小不超过30KB；报考人员须上传毕业证，岗位有要求的还须上传学位证、执业（专业技术）资格证，jpg格式，图片大小不超过200KB；其中标“*”号的项目必须填写，字符之间不得空格，包括姓名；项目没有内容填写时应注明“无”。</w:t>
      </w:r>
    </w:p>
    <w:p>
      <w:pPr>
        <w:spacing w:line="440" w:lineRule="exac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   4.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本次公开招聘收取报考人员考试费每人100元，通过报名系统进行网上支付，支付前必须备注报考岗位代码、姓名和身份证后四位，缴费时间截止202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1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8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15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日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16:00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，逾期未缴费、或因未备注姓名及专业无法确认报考人员的，视为报名无效。</w:t>
      </w:r>
    </w:p>
    <w:p>
      <w:pPr>
        <w:spacing w:line="440" w:lineRule="exact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5.报考人员须保持手机畅通，因手机号码不准确或关机等原因无法联系的，视为自动放弃。</w:t>
      </w:r>
    </w:p>
    <w:p>
      <w:pPr>
        <w:spacing w:line="44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6.报考人员必须仔细阅读招聘公告、岗位表等信息，并承诺所填写的个人信息资料真实准确、符合招聘岗位的要求。凡有弄虚作假者，一经查实，取消应聘资格。由于个人信息填写不准确而导致无法正常参加笔试、面试等情况，由考生本人承担全部责任，本网站及盐城市大丰区卫健委不承担相应责任。</w:t>
      </w:r>
    </w:p>
    <w:p>
      <w:pPr>
        <w:spacing w:line="44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558" w:right="1588" w:bottom="1420" w:left="1588" w:header="851" w:footer="1134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7．如果有疑问请咨询盐城市大丰区卫健委组织人事科，电话：0515-83288269，83288285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3248D"/>
    <w:rsid w:val="2463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2021-07-30T09:52:00Z</dcterms:created>
  <dc:creator>莫名</dc:creator>
  <cp:lastModifiedBy>莫名</cp:lastModifiedBy>
  <dcterms:modified xsi:type="dcterms:W3CDTF">2021-07-30T09:52:47Z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