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工作经历（同意报考）证明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eastAsia="华文仿宋"/>
          <w:sz w:val="36"/>
          <w:szCs w:val="36"/>
          <w:lang w:eastAsia="zh-CN"/>
        </w:rPr>
        <w:t>贵阳职业技术学院</w:t>
      </w:r>
      <w:r>
        <w:rPr>
          <w:rFonts w:hint="eastAsia" w:ascii="华文仿宋" w:hAnsi="华文仿宋" w:eastAsia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贵阳职业技术学院2021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公开招聘事业单位工作人员考试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1862545"/>
    <w:rsid w:val="33320DCF"/>
    <w:rsid w:val="44B80CAA"/>
    <w:rsid w:val="7C80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183</Characters>
  <Lines>1</Lines>
  <Paragraphs>1</Paragraphs>
  <TotalTime>22</TotalTime>
  <ScaleCrop>false</ScaleCrop>
  <LinksUpToDate>false</LinksUpToDate>
  <CharactersWithSpaces>213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刘倩倩</cp:lastModifiedBy>
  <cp:lastPrinted>2019-07-31T10:16:00Z</cp:lastPrinted>
  <dcterms:modified xsi:type="dcterms:W3CDTF">2021-07-29T06:39:36Z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C7143504532743588A3381F46F2C7663</vt:lpwstr>
  </property>
</Properties>
</file>