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20" w:lineRule="exact"/>
        <w:jc w:val="both"/>
        <w:textAlignment w:val="baseline"/>
        <w:rPr>
          <w:rFonts w:hint="eastAsia" w:ascii="黑体" w:hAnsi="黑体" w:eastAsia="黑体" w:cs="黑体"/>
          <w:b w:val="0"/>
          <w:bCs/>
          <w:i w:val="0"/>
          <w:caps w:val="0"/>
          <w:color w:val="000000" w:themeColor="text1"/>
          <w:spacing w:val="0"/>
          <w:w w:val="100"/>
          <w:sz w:val="32"/>
          <w:szCs w:val="32"/>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w w:val="100"/>
          <w:sz w:val="32"/>
          <w:szCs w:val="32"/>
          <w14:textFill>
            <w14:solidFill>
              <w14:schemeClr w14:val="tx1"/>
            </w14:solidFill>
          </w14:textFill>
        </w:rPr>
        <w:t>附件</w:t>
      </w:r>
      <w:r>
        <w:rPr>
          <w:rFonts w:hint="eastAsia" w:ascii="黑体" w:hAnsi="黑体" w:eastAsia="黑体" w:cs="黑体"/>
          <w:b w:val="0"/>
          <w:bCs/>
          <w:i w:val="0"/>
          <w:caps w:val="0"/>
          <w:color w:val="000000" w:themeColor="text1"/>
          <w:spacing w:val="0"/>
          <w:w w:val="100"/>
          <w:sz w:val="32"/>
          <w:szCs w:val="32"/>
          <w:lang w:val="en-US" w:eastAsia="zh-CN"/>
          <w14:textFill>
            <w14:solidFill>
              <w14:schemeClr w14:val="tx1"/>
            </w14:solidFill>
          </w14:textFill>
        </w:rPr>
        <w:t>三</w:t>
      </w:r>
    </w:p>
    <w:p>
      <w:pPr>
        <w:keepLines w:val="0"/>
        <w:snapToGrid/>
        <w:spacing w:before="0" w:beforeAutospacing="0" w:after="0" w:afterAutospacing="0" w:line="520" w:lineRule="exact"/>
        <w:ind w:firstLine="880" w:firstLineChars="200"/>
        <w:jc w:val="both"/>
        <w:textAlignment w:val="baseline"/>
        <w:rPr>
          <w:rFonts w:hint="eastAsia" w:ascii="方正小标宋_GBK" w:hAnsi="方正小标宋_GBK" w:eastAsia="方正小标宋_GBK" w:cs="方正小标宋_GBK"/>
          <w:b w:val="0"/>
          <w:bCs/>
          <w:i w:val="0"/>
          <w:caps w:val="0"/>
          <w:color w:val="000000" w:themeColor="text1"/>
          <w:spacing w:val="0"/>
          <w:w w:val="100"/>
          <w:sz w:val="44"/>
          <w:szCs w:val="44"/>
          <w:lang w:val="en-US" w:eastAsia="zh-CN"/>
          <w14:textFill>
            <w14:solidFill>
              <w14:schemeClr w14:val="tx1"/>
            </w14:solidFill>
          </w14:textFill>
        </w:rPr>
      </w:pPr>
    </w:p>
    <w:p>
      <w:pPr>
        <w:keepLines w:val="0"/>
        <w:snapToGrid/>
        <w:spacing w:before="0" w:beforeAutospacing="0" w:after="0" w:afterAutospacing="0" w:line="520" w:lineRule="exact"/>
        <w:ind w:firstLine="880" w:firstLineChars="200"/>
        <w:jc w:val="both"/>
        <w:textAlignment w:val="baseline"/>
        <w:rPr>
          <w:rFonts w:hint="eastAsia" w:ascii="方正小标宋_GBK" w:hAnsi="方正小标宋_GBK" w:eastAsia="方正小标宋_GBK" w:cs="方正小标宋_GBK"/>
          <w:b w:val="0"/>
          <w:bCs/>
          <w:i w:val="0"/>
          <w:caps w:val="0"/>
          <w:color w:val="000000" w:themeColor="text1"/>
          <w:spacing w:val="0"/>
          <w:w w:val="100"/>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w w:val="100"/>
          <w:sz w:val="44"/>
          <w:szCs w:val="44"/>
          <w:lang w:val="en-US" w:eastAsia="zh-CN"/>
          <w14:textFill>
            <w14:solidFill>
              <w14:schemeClr w14:val="tx1"/>
            </w14:solidFill>
          </w14:textFill>
        </w:rPr>
        <w:t>第五师双河市总医院各分院简介</w:t>
      </w:r>
    </w:p>
    <w:p>
      <w:pPr>
        <w:keepLines w:val="0"/>
        <w:snapToGrid/>
        <w:spacing w:before="0" w:beforeAutospacing="0" w:after="0" w:afterAutospacing="0" w:line="520" w:lineRule="exact"/>
        <w:ind w:firstLine="883" w:firstLineChars="200"/>
        <w:jc w:val="both"/>
        <w:textAlignment w:val="baseline"/>
        <w:rPr>
          <w:rFonts w:hint="eastAsia" w:ascii="方正小标宋_GBK" w:hAnsi="方正小标宋_GBK" w:eastAsia="方正小标宋_GBK" w:cs="方正小标宋_GBK"/>
          <w:b/>
          <w:bCs w:val="0"/>
          <w:i w:val="0"/>
          <w:caps w:val="0"/>
          <w:color w:val="000000" w:themeColor="text1"/>
          <w:spacing w:val="0"/>
          <w:w w:val="100"/>
          <w:sz w:val="44"/>
          <w:szCs w:val="44"/>
          <w:lang w:val="en-US" w:eastAsia="zh-CN"/>
          <w14:textFill>
            <w14:solidFill>
              <w14:schemeClr w14:val="tx1"/>
            </w14:solidFill>
          </w14:textFill>
        </w:rPr>
      </w:pP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第五师医院双河院区：</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位于第五师双河市市区，始建于2020年9月，一期占地面积62130.97㎡，现有员工总数160余人，病房环境干净整洁，配套设施齐全，门诊设有心内科、神经内科、呼吸内科、消化科、肾病科、骨外科、泌尿外科、胸脑外科、胃肠外科、肿瘤内科、儿科、妇科、中医科、康复理疗、口腔科等专科。总院定期调派学科带头人和援疆专家坐诊，与双河院区搭建上下联动，资源共享的医疗模式，为患者提供温馨舒适的就医环境。</w:t>
      </w:r>
    </w:p>
    <w:p>
      <w:pPr>
        <w:keepLines w:val="0"/>
        <w:snapToGrid/>
        <w:spacing w:before="0" w:beforeAutospacing="0" w:after="0" w:afterAutospacing="0" w:line="520" w:lineRule="exact"/>
        <w:ind w:firstLine="643" w:firstLineChars="200"/>
        <w:jc w:val="both"/>
        <w:textAlignment w:val="baseline"/>
        <w:rPr>
          <w:rFonts w:hint="default"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双河市中医医院：</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2021年8月建成，占地面积98亩，一期建筑面积12000㎡，设置床位120张。主要负责诊疗、科研、预防、教学、康复、养老等医疗服务，以中医药服务为主，中西医结合等工作。院区常年有湖北援疆专家坐诊。</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八十一团分院：</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位于</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第五师</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双河市东南</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15</w:t>
      </w:r>
      <w:bookmarkStart w:id="0" w:name="_GoBack"/>
      <w:bookmarkEnd w:id="0"/>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公里处，</w:t>
      </w: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t>始建于1968年，占地面积22500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医院编制床位数30张，开放床位数30张，现有职工70余人，服务人口14000余人，下设12个连队卫生室。</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八十三团分院：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 xml:space="preserve">位于博尔塔拉蒙古自治州精河县境内，双河市以东约50公里处，医院总占地面积34亩，建筑面积(可用)8040 </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编制床位50张，开放床位数65张，现有职工100余人。住院部设置有外妇科、内儿科、中医康复理疗科等3个临床科室，年出院患者2200人次，年门诊29000人次。目前拟计划将八十三团医院按二级综合医院进行区域规划建设。</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八十三团第二分院（第五师精神病院）：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位于博尔塔拉蒙古自治州精河县境内，2006年12月成立精神科，是全博州精神障碍患者治疗较为规范的精神病专科医院，承担博州及五师地区精神障碍患者的治疗工作。医院编制床位数30张，实际开放床位数60张，其中综合科与精神科各30张床位，现有职工约50人。2018年，医院和武汉市精神卫生中心签订了援助协议，得到了武汉市精神卫生中心的大力支持，托武汉市精神卫生中心，医院挂牌成立精神卫生博士办公室，拟计划三年内成立一个精神病亚专科，培养一批精神科医疗护理人才。目前拟计划将八十三团第二医院按二级精神病医院进行区域规划建设。</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八十四团分院：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位于博尔塔拉蒙古自治州博乐市以北8公里处，始建于1961年，医院现占地面积24100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，住院部2000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，门诊200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,疾控中心460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，现有职工50余人。医院先后被兵团、师市卫健委授予“爱婴医院”、“初级卫生保健达标单位”。</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八十六团分院：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位于博尔塔拉蒙古自治州博乐市以东7公里处，</w:t>
      </w: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t>始建于</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1964年4月，医院位于八十六中心团北区，服务人口15000余人。医院占地面积20000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，建筑面积7240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，辖区内8个社区连队卫生室。医院核编床位35张，开放床位41张，现有职工60人。2018 年 8 月 28 日，经十堰市和第五师双河市党委政府协商决定，由十堰市中医医院全面托管第五师八十六团医院，并命名为“十堰市中医医院第五师双河市分院”，开启了医疗援疆新阶段。长期坐诊的医疗援疆专家4人。八十六团医院在满足基本医疗服务的基础上，大力发展中医药治疗，尤其针灸康复科更是名扬北疆。</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八十六团第二分院：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位于博尔塔拉蒙古自治州博乐市东南13公里处，始建于1952年，医院总占地面积 11000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，建筑面积2060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。编制床位15张，实际开放床位20张，医院共有职工30余人。</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八十七团分院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：位于博尔塔拉蒙古自治州博乐市以西30公里处，始建于1956年，医院总占地面积 7500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，建筑面积5942</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。编制床位数23张，现有职工40余人。全年门诊就诊1万多人次，住院病人500多人次。</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八十八团分院：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位于博尔塔拉蒙古自治州博乐市以西89公里处，始建于1982年，1998年实行一个机构四块牌子的领导管理体制。医院现占地面积9900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，建筑面积3180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，医院现有住院楼1栋，建筑面积1800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，设有内、妇、外、儿等综合科室；疾控楼1栋，建筑面积1080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，内设计划免疫、妇幼保健、传染病管理、地方病管理、慢性病管理、公共卫生、健康教育等科室；连队卫生室4所；编制床位23张，实际开放床位23张，现有职工近50人。</w:t>
      </w:r>
    </w:p>
    <w:p>
      <w:pPr>
        <w:keepLines w:val="0"/>
        <w:snapToGrid/>
        <w:spacing w:before="0" w:beforeAutospacing="0" w:after="0" w:afterAutospacing="0" w:line="520" w:lineRule="exact"/>
        <w:ind w:firstLine="643"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九十团分院：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位于博尔塔拉蒙古自治州博乐市以东50公里处，</w:t>
      </w: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t>始建于</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1960年，医疗服务半径15公里，服务人群达1.2万人。</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医院</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占地面积14000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，医疗用房建筑面积为5200</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，固定资产16405万元</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医院</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编制床位</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数</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32张，</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现有职工</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60余人，</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年门诊量为3万余人次，年住院近1000人次</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年平均医疗收入160万元左右。</w:t>
      </w:r>
    </w:p>
    <w:p>
      <w:pPr>
        <w:keepLines w:val="0"/>
        <w:snapToGrid/>
        <w:spacing w:before="0" w:beforeAutospacing="0" w:after="0" w:afterAutospacing="0" w:line="520" w:lineRule="exact"/>
        <w:ind w:firstLine="643" w:firstLineChars="200"/>
        <w:jc w:val="both"/>
        <w:textAlignment w:val="baseline"/>
        <w:rPr>
          <w:rFonts w:hint="default"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楷体" w:hAnsi="楷体" w:eastAsia="楷体" w:cs="楷体"/>
          <w:b/>
          <w:bCs w:val="0"/>
          <w:i w:val="0"/>
          <w:caps w:val="0"/>
          <w:color w:val="000000" w:themeColor="text1"/>
          <w:spacing w:val="0"/>
          <w:w w:val="100"/>
          <w:sz w:val="32"/>
          <w:szCs w:val="32"/>
          <w:lang w:val="en-US" w:eastAsia="zh-CN"/>
          <w14:textFill>
            <w14:solidFill>
              <w14:schemeClr w14:val="tx1"/>
            </w14:solidFill>
          </w14:textFill>
        </w:rPr>
        <w:t>九十一团分院：</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位于博尔塔拉蒙古自治州精河县境内，</w:t>
      </w: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t>始建于</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1976年，医院占地面积6468㎡，总建筑面积3397.69㎡。编制床位20张，实际开放25张，现有职工30余人。内设临床医疗科、医技科、公共卫生科和综合办公室4个科室。</w:t>
      </w:r>
    </w:p>
    <w:p>
      <w:pPr>
        <w:keepLines w:val="0"/>
        <w:widowControl w:val="0"/>
        <w:snapToGrid/>
        <w:spacing w:before="0" w:beforeAutospacing="0" w:after="0" w:afterAutospacing="0" w:line="560" w:lineRule="exact"/>
        <w:jc w:val="both"/>
        <w:textAlignment w:val="baseline"/>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A53A7"/>
    <w:rsid w:val="02527706"/>
    <w:rsid w:val="063A53A7"/>
    <w:rsid w:val="1458716C"/>
    <w:rsid w:val="37675803"/>
    <w:rsid w:val="39621B45"/>
    <w:rsid w:val="3F257A13"/>
    <w:rsid w:val="4CF0313B"/>
    <w:rsid w:val="54F464B3"/>
    <w:rsid w:val="5E3D2FA3"/>
    <w:rsid w:val="602F3947"/>
    <w:rsid w:val="779A4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2021-07-14T06:06:00Z</dcterms:created>
  <dc:creator>英子</dc:creator>
  <cp:lastModifiedBy>阿里巴巴小鲍</cp:lastModifiedBy>
  <dcterms:modified xsi:type="dcterms:W3CDTF">2021-07-22T12:18:40Z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1019581477_btnclosed</vt:lpwstr>
  </property>
  <property fmtid="{D5CDD505-2E9C-101B-9397-08002B2CF9AE}" pid="4" name="ICV">
    <vt:lpwstr>7BD5550871C64F9FB58959E62C4B1860</vt:lpwstr>
  </property>
</Properties>
</file>