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375" w:beforeAutospacing="0"/>
        <w:ind w:lef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45"/>
          <w:szCs w:val="45"/>
          <w:shd w:val="clear" w:fill="FFFFFF"/>
          <w:lang w:val="en-US" w:eastAsia="zh-CN" w:bidi="ar"/>
        </w:rPr>
        <w:t>桃江县职业中专学校关于公开招聘合同制教师的公告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根据学校实际，经学校党委研究，报县委教育工委同意，我校决定公开招聘合同制教师18名，现将有关事项公告如下：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一、报考条件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1.政治立场坚定，拥护中国共产党领导，具有良好的职业素养， 愿意从事职业教育教学工作。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2.全日制大学本科及以上学历， 有对应专业教师资格证或职业资格证。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3.有较强的教育教学能力和班级管理能力。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4.年龄35周岁以下，（计算时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间截止为2021年8月31日）； 有企业工作经验、会实践操作，或者专业教学能力及班级管理能力较强者，年龄可适当放宽。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5.愿意承担班主任工作。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有下列情形之一的人员不得报考：曾因犯罪受过各类刑事处罚，有犯罪嫌疑尚未查清或正在接受纪律审查的，国家法律法规规定不得聘用的其他人员，均不得报考。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二、招聘程序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1.发布招聘公告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通过桃江县人民政府网站发布招聘公告。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2.报名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（1）报名时间：2021年08月15日至22日，上午8：30-12:00，下午14:00-17:30，周末正常报名。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（2）报名地点：湖南智海人力资源服务有限公司（桃江县桃花江镇桃花西路156号，县教育局旁）；联系人：王华锋  联系电话：0737-2426222、13873728616（微信同号）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（3）报名方式及要求：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①现场报名：本人现场提供《报名表》，身份证、学历证书、教师资格证、职业资格证、获奖证书等原件与复印件（原件审核后当场退回）；近期1寸正面免冠彩照3张。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②网上报名：提供《报名表》，身份证、学历证书、教师资格证、职业资格证、获奖证书等扫描件，近期1寸正面免冠彩照；邮箱：237699466@qq.com。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③应聘者提供的材料必须真实有效，如有虚假，一经发现立即取消应聘资格。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④应聘人员只能选择报名一个岗位。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3.面试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经报名资格审查合格的人员直接进入面试，应聘人员凭身份证参加面试，主要考核应聘人员综合素质和工作态度等。面试时间另行通知。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4.试教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面试合格者参加试教。试教地点：桃江县职业中专学校，时间另行通知。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5.体检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根据应聘人员试教成绩，按照各岗位计划招聘人数1：1比例确定参加体检人选。体检按有关规定进行。由桃江县职业中专学校统一组织试教入围者进行体检，体检费用自理，体检时间、地点另行通知。因体检不合格等原因出现空缺的，根据面试成绩，依次从高至低进行递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6.聘用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聘用人员实行劳务派遣制，由湖南智海人力资源服务有限公司与新聘人员签订劳动合同。合同期满后根据工作需要和聘用人员的工作表现，优秀者可以续聘。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 招聘工作岗位人数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3729"/>
        <w:gridCol w:w="375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5" w:hRule="atLeast"/>
        </w:trPr>
        <w:tc>
          <w:tcPr>
            <w:tcW w:w="3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岗位</w:t>
            </w:r>
          </w:p>
        </w:tc>
        <w:tc>
          <w:tcPr>
            <w:tcW w:w="3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人数（人）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5" w:hRule="atLeast"/>
        </w:trPr>
        <w:tc>
          <w:tcPr>
            <w:tcW w:w="3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语文</w:t>
            </w:r>
          </w:p>
        </w:tc>
        <w:tc>
          <w:tcPr>
            <w:tcW w:w="3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5" w:hRule="atLeast"/>
        </w:trPr>
        <w:tc>
          <w:tcPr>
            <w:tcW w:w="3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数学</w:t>
            </w:r>
          </w:p>
        </w:tc>
        <w:tc>
          <w:tcPr>
            <w:tcW w:w="3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5" w:hRule="atLeast"/>
        </w:trPr>
        <w:tc>
          <w:tcPr>
            <w:tcW w:w="3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英语</w:t>
            </w:r>
          </w:p>
        </w:tc>
        <w:tc>
          <w:tcPr>
            <w:tcW w:w="3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5" w:hRule="atLeast"/>
        </w:trPr>
        <w:tc>
          <w:tcPr>
            <w:tcW w:w="3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计算机</w:t>
            </w:r>
          </w:p>
        </w:tc>
        <w:tc>
          <w:tcPr>
            <w:tcW w:w="3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5" w:hRule="atLeast"/>
        </w:trPr>
        <w:tc>
          <w:tcPr>
            <w:tcW w:w="3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电子</w:t>
            </w:r>
          </w:p>
        </w:tc>
        <w:tc>
          <w:tcPr>
            <w:tcW w:w="3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89" w:hRule="atLeast"/>
        </w:trPr>
        <w:tc>
          <w:tcPr>
            <w:tcW w:w="3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园林艺术</w:t>
            </w:r>
          </w:p>
        </w:tc>
        <w:tc>
          <w:tcPr>
            <w:tcW w:w="3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2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四、相关待遇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本次招聘人员由桃江县职业中专学校对其实施管理和考核。工资待遇按照基础工资+绩效工资+“五险”构成。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担任班主任的，按在职班主任待遇按月计发班主任津贴。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五、其他事宜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1.应聘人员提交的个人资料仅用于此次招聘，恕不退还。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2.应聘者投递应聘资料后，请确保通讯畅通。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3.本次招聘由湖南智海人力资源服务有限公司组织进行。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4.应聘者在应聘过程中，应严格遵守疫情防控规定。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本公告由桃江县职业中专学校负责解释。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咨询电话：0737-8211465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桃江县职业中专学校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2021年08月09日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报   名   表　　　填表时间：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909"/>
        <w:gridCol w:w="27"/>
        <w:gridCol w:w="177"/>
        <w:gridCol w:w="1141"/>
        <w:gridCol w:w="1186"/>
        <w:gridCol w:w="68"/>
        <w:gridCol w:w="749"/>
        <w:gridCol w:w="1193"/>
        <w:gridCol w:w="436"/>
        <w:gridCol w:w="557"/>
        <w:gridCol w:w="192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姓  名</w:t>
            </w: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性  别</w:t>
            </w:r>
          </w:p>
        </w:tc>
        <w:tc>
          <w:tcPr>
            <w:tcW w:w="9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出生年月</w:t>
            </w:r>
          </w:p>
        </w:tc>
        <w:tc>
          <w:tcPr>
            <w:tcW w:w="10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民  族</w:t>
            </w: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籍  贯</w:t>
            </w:r>
          </w:p>
        </w:tc>
        <w:tc>
          <w:tcPr>
            <w:tcW w:w="9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身  高</w:t>
            </w:r>
          </w:p>
        </w:tc>
        <w:tc>
          <w:tcPr>
            <w:tcW w:w="10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政  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面  貌</w:t>
            </w: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参加工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作时间</w:t>
            </w:r>
          </w:p>
        </w:tc>
        <w:tc>
          <w:tcPr>
            <w:tcW w:w="9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健康状况</w:t>
            </w:r>
          </w:p>
        </w:tc>
        <w:tc>
          <w:tcPr>
            <w:tcW w:w="10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身份证号码</w:t>
            </w: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联系方式</w:t>
            </w:r>
          </w:p>
        </w:tc>
        <w:tc>
          <w:tcPr>
            <w:tcW w:w="9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是否已婚</w:t>
            </w:r>
          </w:p>
        </w:tc>
        <w:tc>
          <w:tcPr>
            <w:tcW w:w="10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家庭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住址</w:t>
            </w:r>
          </w:p>
        </w:tc>
        <w:tc>
          <w:tcPr>
            <w:tcW w:w="594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有何专长</w:t>
            </w:r>
          </w:p>
        </w:tc>
        <w:tc>
          <w:tcPr>
            <w:tcW w:w="594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学  历</w:t>
            </w:r>
          </w:p>
        </w:tc>
        <w:tc>
          <w:tcPr>
            <w:tcW w:w="277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毕业院校</w:t>
            </w:r>
          </w:p>
        </w:tc>
        <w:tc>
          <w:tcPr>
            <w:tcW w:w="2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专  业</w:t>
            </w:r>
          </w:p>
        </w:tc>
        <w:tc>
          <w:tcPr>
            <w:tcW w:w="277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报考专业</w:t>
            </w:r>
          </w:p>
        </w:tc>
        <w:tc>
          <w:tcPr>
            <w:tcW w:w="2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个人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（高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中起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学习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及工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作情况）</w:t>
            </w:r>
          </w:p>
        </w:tc>
        <w:tc>
          <w:tcPr>
            <w:tcW w:w="802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经历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业绩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奖惩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情况</w:t>
            </w:r>
          </w:p>
        </w:tc>
        <w:tc>
          <w:tcPr>
            <w:tcW w:w="802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个  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承  诺</w:t>
            </w:r>
          </w:p>
        </w:tc>
        <w:tc>
          <w:tcPr>
            <w:tcW w:w="780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本人承诺无不良记录，上述所填报名信息内容和提供的相关资料均真实有效，并核对无误。如有弄虚作假或填写错误，由本人承担一切后果，并自愿接受有关部门的处理。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本人签名：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年     月    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审查意见</w:t>
            </w:r>
          </w:p>
        </w:tc>
        <w:tc>
          <w:tcPr>
            <w:tcW w:w="780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招聘单位审核意见：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（盖  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年     月    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注：表格内容必须填写齐全，双面打印。提供虚假信息者，一经查实，取消考试和聘用资格。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（二审：杨 红    监审：卢 岩）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4072C"/>
    <w:rsid w:val="0834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108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2021-08-13T06:29:00Z</dcterms:created>
  <dc:creator>Administrator</dc:creator>
  <cp:lastModifiedBy>Administrator</cp:lastModifiedBy>
  <dcterms:modified xsi:type="dcterms:W3CDTF">2021-08-13T08:20:09Z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BE7AF6F8B14449C0BC3C7CBC2FF7F65F</vt:lpwstr>
  </property>
</Properties>
</file>