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12" w:rsidRDefault="00C96F5B">
      <w:pPr>
        <w:pStyle w:val="a7"/>
        <w:spacing w:beforeAutospacing="0" w:afterAutospacing="0" w:line="560" w:lineRule="exact"/>
        <w:rPr>
          <w:rFonts w:eastAsia="方正小标宋简体"/>
          <w:color w:val="000000"/>
          <w:sz w:val="36"/>
          <w:szCs w:val="36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:rsidR="00090412" w:rsidRDefault="00C96F5B">
      <w:pPr>
        <w:pStyle w:val="a7"/>
        <w:spacing w:beforeAutospacing="0" w:afterAutospacing="0"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关于</w:t>
      </w:r>
      <w:r>
        <w:rPr>
          <w:rFonts w:eastAsia="方正小标宋简体"/>
          <w:color w:val="000000"/>
          <w:sz w:val="36"/>
          <w:szCs w:val="36"/>
        </w:rPr>
        <w:t>2021</w:t>
      </w:r>
      <w:r>
        <w:rPr>
          <w:rFonts w:eastAsia="方正小标宋简体"/>
          <w:color w:val="000000"/>
          <w:sz w:val="36"/>
          <w:szCs w:val="36"/>
        </w:rPr>
        <w:t>年中共成都市温江区委党校所属事业单位</w:t>
      </w:r>
    </w:p>
    <w:p w:rsidR="00090412" w:rsidRDefault="00C96F5B">
      <w:pPr>
        <w:pStyle w:val="a7"/>
        <w:spacing w:beforeAutospacing="0" w:afterAutospacing="0"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干部培训中心公开招聘</w:t>
      </w:r>
      <w:r>
        <w:rPr>
          <w:rFonts w:eastAsia="方正小标宋简体"/>
          <w:color w:val="000000"/>
          <w:sz w:val="36"/>
          <w:szCs w:val="36"/>
        </w:rPr>
        <w:t>2</w:t>
      </w:r>
      <w:r>
        <w:rPr>
          <w:rFonts w:eastAsia="方正小标宋简体"/>
          <w:color w:val="000000"/>
          <w:sz w:val="36"/>
          <w:szCs w:val="36"/>
        </w:rPr>
        <w:t>名工作人员考试期间</w:t>
      </w:r>
    </w:p>
    <w:p w:rsidR="00090412" w:rsidRDefault="00C96F5B">
      <w:pPr>
        <w:pStyle w:val="a7"/>
        <w:spacing w:beforeAutospacing="0" w:afterAutospacing="0"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疫情防控注意事项的公告</w:t>
      </w:r>
    </w:p>
    <w:p w:rsidR="00090412" w:rsidRDefault="00090412">
      <w:pPr>
        <w:spacing w:line="620" w:lineRule="exact"/>
        <w:ind w:firstLineChars="200" w:firstLine="640"/>
        <w:jc w:val="center"/>
        <w:rPr>
          <w:rFonts w:eastAsia="方正小标宋简体"/>
          <w:color w:val="000000"/>
          <w:szCs w:val="32"/>
        </w:rPr>
      </w:pP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为深入贯彻落实新冠肺炎疫情防控有关要求，全力确保每一位考生生命安全和身体健康，现就</w:t>
      </w:r>
      <w:r>
        <w:rPr>
          <w:color w:val="000000"/>
          <w:szCs w:val="32"/>
        </w:rPr>
        <w:t>2021</w:t>
      </w:r>
      <w:r>
        <w:rPr>
          <w:color w:val="000000"/>
          <w:szCs w:val="32"/>
        </w:rPr>
        <w:t>年中共成都市温江区委党校所属事业单位干部培训中心公开招聘</w:t>
      </w:r>
      <w:r>
        <w:rPr>
          <w:color w:val="000000"/>
          <w:szCs w:val="32"/>
        </w:rPr>
        <w:t>2</w:t>
      </w:r>
      <w:r>
        <w:rPr>
          <w:color w:val="000000"/>
          <w:szCs w:val="32"/>
        </w:rPr>
        <w:t>名工作人员考试实施期间疫情防控注意事项公告如下：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一、请广大考生近期注意做好自我健康管理，通过微信小程序</w:t>
      </w:r>
      <w:r>
        <w:rPr>
          <w:color w:val="000000"/>
          <w:szCs w:val="32"/>
        </w:rPr>
        <w:t>“</w:t>
      </w:r>
      <w:r>
        <w:rPr>
          <w:color w:val="000000"/>
          <w:szCs w:val="32"/>
        </w:rPr>
        <w:t>国家政务服务平台</w:t>
      </w:r>
      <w:r>
        <w:rPr>
          <w:color w:val="000000"/>
          <w:szCs w:val="32"/>
        </w:rPr>
        <w:t>”</w:t>
      </w:r>
      <w:r>
        <w:rPr>
          <w:color w:val="000000"/>
          <w:szCs w:val="32"/>
        </w:rPr>
        <w:t>或</w:t>
      </w:r>
      <w:r>
        <w:rPr>
          <w:color w:val="000000"/>
          <w:szCs w:val="32"/>
        </w:rPr>
        <w:t>“</w:t>
      </w:r>
      <w:r>
        <w:rPr>
          <w:color w:val="000000"/>
          <w:szCs w:val="32"/>
        </w:rPr>
        <w:t>天府健康通</w:t>
      </w:r>
      <w:r>
        <w:rPr>
          <w:color w:val="000000"/>
          <w:szCs w:val="32"/>
        </w:rPr>
        <w:t>”</w:t>
      </w:r>
      <w:r>
        <w:rPr>
          <w:color w:val="000000"/>
          <w:szCs w:val="32"/>
        </w:rPr>
        <w:t>申领本人防疫健康码，并持续关注健康码状态。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二、考生赴考时如乘坐公共交通工具，需要全程佩戴口罩，可佩戴一次性手套，并做好手部卫生，同时注意保持安全社交距离。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三、每场次考试，考生应按《准考证》要求时间提前到达考点。考生进入考点前，应当主动出示本人防疫健康码信息（绿码），并按要求主动接受体温测量。经现场测量体温正常（＜</w:t>
      </w:r>
      <w:r>
        <w:rPr>
          <w:color w:val="000000"/>
          <w:szCs w:val="32"/>
        </w:rPr>
        <w:t>37.3℃</w:t>
      </w:r>
      <w:r>
        <w:rPr>
          <w:color w:val="000000"/>
          <w:szCs w:val="32"/>
        </w:rPr>
        <w:t>）且无咳嗽等呼吸道异常症状者方可进入考点。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四、为避免影响考试，来自国内</w:t>
      </w:r>
      <w:r>
        <w:rPr>
          <w:rFonts w:hint="eastAsia"/>
          <w:color w:val="000000"/>
          <w:szCs w:val="32"/>
        </w:rPr>
        <w:t>外</w:t>
      </w:r>
      <w:r>
        <w:rPr>
          <w:color w:val="000000"/>
          <w:szCs w:val="32"/>
        </w:rPr>
        <w:t>疫情中高风险地区的考生以及与新冠病毒肺炎确诊、疑似病例或无症状感染者有密切接触史的考生，应至少提前</w:t>
      </w:r>
      <w:r>
        <w:rPr>
          <w:color w:val="000000"/>
          <w:szCs w:val="32"/>
        </w:rPr>
        <w:t>15</w:t>
      </w:r>
      <w:r>
        <w:rPr>
          <w:color w:val="000000"/>
          <w:szCs w:val="32"/>
        </w:rPr>
        <w:t>天到达成都或川内其他低风险地区，按照疫情防控有关规定，自觉接受隔离观察、</w:t>
      </w:r>
      <w:r>
        <w:rPr>
          <w:color w:val="000000"/>
          <w:szCs w:val="32"/>
        </w:rPr>
        <w:lastRenderedPageBreak/>
        <w:t>健康管理和核酸检测，并于考试当天提供</w:t>
      </w:r>
      <w:r>
        <w:rPr>
          <w:color w:val="000000"/>
          <w:szCs w:val="32"/>
        </w:rPr>
        <w:t>7</w:t>
      </w:r>
      <w:r>
        <w:rPr>
          <w:color w:val="000000"/>
          <w:szCs w:val="32"/>
        </w:rPr>
        <w:t>天内新冠病毒核酸检测阴性证明。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五、请考生注意个人防护，自备一次性医用口罩，除核验身份时按要求临时摘除口罩外，进出考点、参加考试应当全程佩戴口罩。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六、考试期间，考生应自觉维护考试秩序，与其他考生保持安全距离，服从现场工作人员安排，考试结束后按规定有序离场。考生在考试过程中被发现或主动报告身体不适，经复测复查确有发热、咳嗽等呼吸道异常症状，由驻点医护人员进行个案预判，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 w:rsidR="00090412" w:rsidRDefault="00C96F5B">
      <w:pPr>
        <w:pStyle w:val="a7"/>
        <w:spacing w:beforeAutospacing="0" w:afterAutospacing="0" w:line="56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七、考生须认真阅读《关于</w:t>
      </w:r>
      <w:r>
        <w:rPr>
          <w:color w:val="000000"/>
          <w:sz w:val="32"/>
          <w:szCs w:val="32"/>
        </w:rPr>
        <w:t>2021</w:t>
      </w:r>
      <w:r>
        <w:rPr>
          <w:color w:val="000000"/>
          <w:sz w:val="32"/>
          <w:szCs w:val="32"/>
        </w:rPr>
        <w:t>年中共成都市温江区委党校所属事业单位干部培训中心公开招聘</w:t>
      </w:r>
      <w:r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名工作人员考试期间疫情防控注意事项的公告》，知悉告知事项和防疫要求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 w:rsidR="00090412" w:rsidRDefault="00C96F5B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 </w:t>
      </w:r>
    </w:p>
    <w:p w:rsidR="00090412" w:rsidRDefault="00C96F5B">
      <w:pPr>
        <w:spacing w:line="560" w:lineRule="exact"/>
        <w:ind w:right="480" w:firstLineChars="200" w:firstLine="640"/>
        <w:jc w:val="center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  </w:t>
      </w:r>
      <w:r>
        <w:rPr>
          <w:rFonts w:hint="eastAsia"/>
          <w:color w:val="000000"/>
          <w:szCs w:val="32"/>
        </w:rPr>
        <w:t xml:space="preserve">   </w:t>
      </w:r>
      <w:r>
        <w:rPr>
          <w:rFonts w:hint="eastAsia"/>
          <w:color w:val="000000"/>
          <w:szCs w:val="32"/>
        </w:rPr>
        <w:t>中共成都市温江区委党校</w:t>
      </w:r>
    </w:p>
    <w:p w:rsidR="00090412" w:rsidRDefault="00C96F5B">
      <w:pPr>
        <w:spacing w:line="560" w:lineRule="exact"/>
        <w:ind w:right="640" w:firstLineChars="1500" w:firstLine="4800"/>
        <w:rPr>
          <w:color w:val="000000"/>
          <w:szCs w:val="32"/>
        </w:rPr>
      </w:pPr>
      <w:r>
        <w:rPr>
          <w:color w:val="000000"/>
          <w:szCs w:val="32"/>
        </w:rPr>
        <w:t>2021</w:t>
      </w:r>
      <w:r>
        <w:rPr>
          <w:color w:val="000000"/>
          <w:szCs w:val="32"/>
        </w:rPr>
        <w:t>年</w:t>
      </w:r>
      <w:r>
        <w:rPr>
          <w:rFonts w:hint="eastAsia"/>
          <w:color w:val="000000"/>
          <w:szCs w:val="32"/>
        </w:rPr>
        <w:t>8</w:t>
      </w:r>
      <w:r>
        <w:rPr>
          <w:color w:val="000000"/>
          <w:szCs w:val="32"/>
        </w:rPr>
        <w:t>月</w:t>
      </w:r>
      <w:r>
        <w:rPr>
          <w:rFonts w:hint="eastAsia"/>
          <w:color w:val="000000"/>
          <w:szCs w:val="32"/>
        </w:rPr>
        <w:t>9</w:t>
      </w:r>
      <w:bookmarkStart w:id="0" w:name="_GoBack"/>
      <w:bookmarkEnd w:id="0"/>
      <w:r>
        <w:rPr>
          <w:color w:val="000000"/>
          <w:szCs w:val="32"/>
        </w:rPr>
        <w:t>日</w:t>
      </w:r>
    </w:p>
    <w:p w:rsidR="00090412" w:rsidRDefault="00090412"/>
    <w:sectPr w:rsidR="00090412" w:rsidSect="000904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12" w:rsidRPr="006B7AB9" w:rsidRDefault="00090412" w:rsidP="00090412">
      <w:pPr>
        <w:rPr>
          <w:rFonts w:eastAsia="宋体"/>
        </w:rPr>
      </w:pPr>
      <w:r>
        <w:separator/>
      </w:r>
    </w:p>
  </w:endnote>
  <w:endnote w:type="continuationSeparator" w:id="0">
    <w:p w:rsidR="00090412" w:rsidRPr="006B7AB9" w:rsidRDefault="00090412" w:rsidP="00090412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412" w:rsidRDefault="00A3516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6pt;margin-top:-24.15pt;width:2in;height:2in;z-index:251659264;mso-wrap-style:none;mso-position-horizontal:outside;mso-position-horizontal-relative:margin;mso-width-relative:page;mso-height-relative:page" o:gfxdata="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dy5stYAAAAIAQAADwAAAAAAAAABACAAAAAiAAAAZHJzL2Rvd25yZXYueG1sUEsBAhQAFAAA&#10;AAgAh07iQIzXDnwqAgAAVQQAAA4AAAAAAAAAAQAgAAAAJQEAAGRycy9lMm9Eb2MueG1sUEsFBgAA&#10;AAAGAAYAWQEAAMEFAAAAAA==&#10;" filled="f" stroked="f" strokeweight=".5pt">
          <v:textbox style="mso-fit-shape-to-text:t" inset="0,0,0,0">
            <w:txbxContent>
              <w:p w:rsidR="00090412" w:rsidRDefault="00C96F5B">
                <w:pPr>
                  <w:pStyle w:val="a5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A351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A351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A5E2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A35168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12" w:rsidRPr="006B7AB9" w:rsidRDefault="00090412" w:rsidP="00090412">
      <w:pPr>
        <w:rPr>
          <w:rFonts w:eastAsia="宋体"/>
        </w:rPr>
      </w:pPr>
      <w:r>
        <w:separator/>
      </w:r>
    </w:p>
  </w:footnote>
  <w:footnote w:type="continuationSeparator" w:id="0">
    <w:p w:rsidR="00090412" w:rsidRPr="006B7AB9" w:rsidRDefault="00090412" w:rsidP="00090412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3E18D1"/>
    <w:rsid w:val="00010EAB"/>
    <w:rsid w:val="000202EC"/>
    <w:rsid w:val="00090412"/>
    <w:rsid w:val="00104E51"/>
    <w:rsid w:val="00121DA4"/>
    <w:rsid w:val="00170954"/>
    <w:rsid w:val="0019105D"/>
    <w:rsid w:val="002C3FFA"/>
    <w:rsid w:val="00342B0C"/>
    <w:rsid w:val="003D4A47"/>
    <w:rsid w:val="0046781B"/>
    <w:rsid w:val="00480A17"/>
    <w:rsid w:val="005309A3"/>
    <w:rsid w:val="00621EA4"/>
    <w:rsid w:val="006713C4"/>
    <w:rsid w:val="00797150"/>
    <w:rsid w:val="007A7ECE"/>
    <w:rsid w:val="007D15BB"/>
    <w:rsid w:val="0085110E"/>
    <w:rsid w:val="00855E18"/>
    <w:rsid w:val="00897DAC"/>
    <w:rsid w:val="009847AC"/>
    <w:rsid w:val="00996A25"/>
    <w:rsid w:val="009A13ED"/>
    <w:rsid w:val="009A5E25"/>
    <w:rsid w:val="009E0D3E"/>
    <w:rsid w:val="00A35168"/>
    <w:rsid w:val="00A539B7"/>
    <w:rsid w:val="00AD366D"/>
    <w:rsid w:val="00B44182"/>
    <w:rsid w:val="00B664AB"/>
    <w:rsid w:val="00B84062"/>
    <w:rsid w:val="00BA47BA"/>
    <w:rsid w:val="00C361D3"/>
    <w:rsid w:val="00C96F5B"/>
    <w:rsid w:val="00CD7B29"/>
    <w:rsid w:val="00D00F3A"/>
    <w:rsid w:val="00D27F6E"/>
    <w:rsid w:val="00D632D8"/>
    <w:rsid w:val="00E12C25"/>
    <w:rsid w:val="00E14A74"/>
    <w:rsid w:val="00E14B7F"/>
    <w:rsid w:val="00EA4820"/>
    <w:rsid w:val="00ED35DA"/>
    <w:rsid w:val="00EF279D"/>
    <w:rsid w:val="00F5713B"/>
    <w:rsid w:val="00F90B40"/>
    <w:rsid w:val="00FC36F5"/>
    <w:rsid w:val="055064CA"/>
    <w:rsid w:val="0E85347C"/>
    <w:rsid w:val="13D2659C"/>
    <w:rsid w:val="157B1E18"/>
    <w:rsid w:val="2B52050B"/>
    <w:rsid w:val="359D63EF"/>
    <w:rsid w:val="36D31FC9"/>
    <w:rsid w:val="40BE10EB"/>
    <w:rsid w:val="468B231A"/>
    <w:rsid w:val="4C90321F"/>
    <w:rsid w:val="4F0F5F36"/>
    <w:rsid w:val="593E18D1"/>
    <w:rsid w:val="66B8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412"/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90412"/>
    <w:pPr>
      <w:ind w:firstLineChars="180" w:firstLine="540"/>
    </w:pPr>
    <w:rPr>
      <w:sz w:val="30"/>
    </w:rPr>
  </w:style>
  <w:style w:type="paragraph" w:styleId="2">
    <w:name w:val="Body Text Indent 2"/>
    <w:basedOn w:val="a"/>
    <w:link w:val="2Char"/>
    <w:qFormat/>
    <w:rsid w:val="00090412"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"/>
    <w:qFormat/>
    <w:rsid w:val="00090412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0904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0"/>
    <w:qFormat/>
    <w:rsid w:val="0009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090412"/>
    <w:pPr>
      <w:spacing w:beforeAutospacing="1" w:afterAutospacing="1"/>
    </w:pPr>
    <w:rPr>
      <w:sz w:val="24"/>
    </w:rPr>
  </w:style>
  <w:style w:type="character" w:styleId="a8">
    <w:name w:val="Hyperlink"/>
    <w:basedOn w:val="a0"/>
    <w:qFormat/>
    <w:rsid w:val="0009041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0412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09041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090412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qFormat/>
    <w:rsid w:val="00090412"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090412"/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940</Words>
  <Characters>57</Characters>
  <Application>Microsoft Office Word</Application>
  <DocSecurity>0</DocSecurity>
  <Lines>1</Lines>
  <Paragraphs>1</Paragraphs>
  <ScaleCrop>false</ScaleCrop>
  <Company>daohangxitong.com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易诗</dc:creator>
  <cp:lastModifiedBy>Administrator</cp:lastModifiedBy>
  <cp:revision>10</cp:revision>
  <cp:lastPrinted>2021-08-05T05:47:00Z</cp:lastPrinted>
  <dcterms:created xsi:type="dcterms:W3CDTF">2021-08-02T08:46:00Z</dcterms:created>
  <dcterms:modified xsi:type="dcterms:W3CDTF">2021-08-06T06:33:00Z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82F20E45C5664A808C7DBA28AFB06C2E</vt:lpwstr>
  </property>
</Properties>
</file>