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/>
          <w:spacing w:val="-20"/>
          <w:u w:val="wave" w:color="FFFFFF"/>
          <w:lang w:val="en-US" w:eastAsia="zh-CN"/>
        </w:rPr>
      </w:pPr>
      <w:r>
        <w:rPr>
          <w:rFonts w:hint="eastAsia" w:ascii="黑体" w:hAnsi="黑体" w:eastAsia="黑体"/>
          <w:spacing w:val="-20"/>
          <w:u w:val="wave" w:color="FFFFFF"/>
          <w:lang w:val="en-US" w:eastAsia="zh-CN"/>
        </w:rPr>
        <w:t>附件3</w:t>
      </w:r>
    </w:p>
    <w:tbl>
      <w:tblPr>
        <w:tblStyle w:val="2"/>
        <w:tblpPr w:leftFromText="180" w:rightFromText="180" w:vertAnchor="text" w:horzAnchor="page" w:tblpX="1284" w:tblpY="479"/>
        <w:tblOverlap w:val="never"/>
        <w:tblW w:w="1002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64"/>
        <w:gridCol w:w="4202"/>
        <w:gridCol w:w="946"/>
        <w:gridCol w:w="904"/>
        <w:gridCol w:w="35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9" w:hRule="atLeast"/>
        </w:trPr>
        <w:tc>
          <w:tcPr>
            <w:tcW w:w="10020" w:type="dxa"/>
            <w:gridSpan w:val="5"/>
            <w:tcBorders>
              <w:top w:val="nil"/>
              <w:left w:val="nil"/>
              <w:bottom w:val="nil"/>
              <w:right w:val="nil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spacing w:line="600" w:lineRule="exact"/>
              <w:jc w:val="center"/>
              <w:rPr>
                <w:rFonts w:hint="eastAsia" w:ascii="方正小标宋_GBK" w:hAnsi="Times New Roman" w:eastAsia="方正小标宋_GBK" w:cs="Times New Roman"/>
                <w:spacing w:val="-20"/>
                <w:sz w:val="44"/>
                <w:szCs w:val="44"/>
                <w:lang w:val="en-US" w:eastAsia="zh-CN"/>
              </w:rPr>
            </w:pPr>
            <w:r>
              <w:rPr>
                <w:rFonts w:hint="eastAsia" w:ascii="方正小标宋_GBK" w:hAnsi="Times New Roman" w:eastAsia="方正小标宋_GBK" w:cs="Times New Roman"/>
                <w:spacing w:val="-20"/>
                <w:sz w:val="44"/>
                <w:szCs w:val="44"/>
                <w:lang w:val="en-US" w:eastAsia="zh-CN"/>
              </w:rPr>
              <w:t>广州市天河区民政局2021年公开招聘</w:t>
            </w:r>
          </w:p>
          <w:p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方正小标宋_GBK" w:hAnsi="Times New Roman" w:eastAsia="方正小标宋_GBK" w:cs="Times New Roman"/>
                <w:spacing w:val="-20"/>
                <w:sz w:val="44"/>
                <w:szCs w:val="44"/>
                <w:lang w:val="en-US" w:eastAsia="zh-CN"/>
              </w:rPr>
              <w:t>编外合同制工作人员资格审查资料目录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考生姓名：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准考证号：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报考单位：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报考岗位及代码：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复印件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报名登记表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在报名系统中打印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双面复印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户口本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须有首页及本人页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结婚证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有则提供，非必须证明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无违反计划生育承诺书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无犯罪承诺书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学历证书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学位证书</w:t>
            </w:r>
          </w:p>
        </w:tc>
        <w:tc>
          <w:tcPr>
            <w:tcW w:w="0" w:type="auto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学历鉴定证明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如无法提供证明，可先提交办理鉴定受理凭证，并签订协议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学位鉴定证明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专业技术资格证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</w:pP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有则提供，非必须证明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/>
                <w:kern w:val="0"/>
                <w:sz w:val="22"/>
                <w:szCs w:val="22"/>
                <w:lang w:eastAsia="zh-CN"/>
              </w:rPr>
              <w:t>机动车驾驶证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eastAsia="宋体" w:cs="宋体"/>
                <w:i w:val="0"/>
                <w:color w:val="000000"/>
                <w:sz w:val="20"/>
                <w:szCs w:val="20"/>
                <w:u w:val="none"/>
                <w:lang w:eastAsia="zh-CN"/>
              </w:rPr>
              <w:t>有则提供，非必须证明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工作经历证明</w:t>
            </w:r>
            <w:r>
              <w:rPr>
                <w:rFonts w:hint="eastAsia" w:asci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社保记录工作年限证明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同意报考证明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事业单位、国有企业正式员工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教育部中国留学服务中心境外学历学位认证书</w:t>
            </w:r>
          </w:p>
        </w:tc>
        <w:tc>
          <w:tcPr>
            <w:tcW w:w="9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港澳学习、国外留学归来人员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（以上材料均须提供原件和复印件,此表由考生自行打印并提供，资格审查时按顺序排列。）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FF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本人承诺以上提供的材料属实，如有虚假，一经发现即取消应聘资格。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5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FF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考生签名：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审核人：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atLeast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0" w:type="dxa"/>
              <w:left w:w="10" w:type="dxa"/>
              <w:right w:w="10" w:type="dxa"/>
            </w:tcMar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二○二一年  月   日</w:t>
            </w:r>
          </w:p>
        </w:tc>
      </w:tr>
    </w:tbl>
    <w:p>
      <w:pPr>
        <w:rPr>
          <w:rFonts w:hint="default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3770A7"/>
    <w:rsid w:val="78377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宋体" w:eastAsia="仿宋_GB2312" w:cs="宋体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2021-08-12T02:45:00Z</dcterms:created>
  <dc:creator>huangq</dc:creator>
  <cp:lastModifiedBy>huangq</cp:lastModifiedBy>
  <dcterms:modified xsi:type="dcterms:W3CDTF">2021-08-12T02:46:07Z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</Properties>
</file>