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60"/>
        <w:jc w:val="left"/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16"/>
          <w:szCs w:val="16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  <w:shd w:val="clear" w:fill="FFFFFF"/>
        </w:rPr>
        <w:t>招聘计划及要求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60"/>
        <w:jc w:val="left"/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  <w:shd w:val="clear" w:fill="FFFFFF"/>
        </w:rPr>
        <w:t>(一)招聘计划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360"/>
        <w:jc w:val="left"/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  <w:shd w:val="clear" w:fill="FFFFFF"/>
        </w:rPr>
        <w:t>共招聘编外工作人员3名，具体计划如下：</w:t>
      </w:r>
    </w:p>
    <w:tbl>
      <w:tblPr>
        <w:tblW w:w="10848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852"/>
        <w:gridCol w:w="852"/>
        <w:gridCol w:w="6300"/>
        <w:gridCol w:w="996"/>
        <w:gridCol w:w="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单位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6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tblCellSpacing w:w="0" w:type="dxa"/>
        </w:trPr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市农业农村局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管理辅助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2人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tblCellSpacing w:w="0" w:type="dxa"/>
        </w:trPr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市农业监测中心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1人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大专：农业类、食品工业类、生物技术类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 本科：化学类、生物科学类、化工与制药类、食品科学与工程类、植物生产类、化学教育专业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16"/>
                <w:szCs w:val="1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03057"/>
    <w:rsid w:val="00503057"/>
    <w:rsid w:val="00925983"/>
    <w:rsid w:val="00A52802"/>
    <w:rsid w:val="06EF5268"/>
    <w:rsid w:val="09653007"/>
    <w:rsid w:val="26290325"/>
    <w:rsid w:val="523E5507"/>
    <w:rsid w:val="796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0</TotalTime>
  <ScaleCrop>false</ScaleCrop>
  <LinksUpToDate>false</LinksUpToDate>
  <CharactersWithSpaces>232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2021-08-13T01:09:00Z</dcterms:created>
  <dc:creator>Administrator</dc:creator>
  <cp:lastModifiedBy>卜荣荣</cp:lastModifiedBy>
  <dcterms:modified xsi:type="dcterms:W3CDTF">2021-08-16T03:24:02Z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47E52A84C1B1412896F2933E0E8AD03C</vt:lpwstr>
  </property>
</Properties>
</file>