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422"/>
        <w:gridCol w:w="854"/>
        <w:gridCol w:w="1213"/>
        <w:gridCol w:w="1213"/>
        <w:gridCol w:w="3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招聘人数</w:t>
            </w:r>
          </w:p>
        </w:tc>
        <w:tc>
          <w:tcPr>
            <w:tcW w:w="65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办公室文员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4名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35周岁以下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全日制本科及以上学历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不限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1、具备较强的文字功底、口头表达、沟通协调能力和团队协作精神等,具有相关工作经验者优先录用。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2、熟练使用Word\Excel\PowerPoint等相关办公软件；           3、需要参加24小时应急处置备勤值班。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驻站巡查员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4名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35周岁以下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全日制大专及以上学历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不限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1、具备较强的口头表达、沟通协调能力和团队协作精神等,具有相关工作经验者优先录用。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 xml:space="preserve">2、熟练使用Word\Excel\PowerPoint等相关办公软件；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30"/>
                <w:szCs w:val="30"/>
                <w:bdr w:val="none" w:color="auto" w:sz="0" w:space="0"/>
              </w:rPr>
              <w:t>3、适应户外作业。   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47D4"/>
    <w:rsid w:val="00F8070D"/>
    <w:rsid w:val="035746BB"/>
    <w:rsid w:val="0B2177BC"/>
    <w:rsid w:val="11277600"/>
    <w:rsid w:val="12D16290"/>
    <w:rsid w:val="1CBE5EB4"/>
    <w:rsid w:val="265207B9"/>
    <w:rsid w:val="350C5303"/>
    <w:rsid w:val="36D80A47"/>
    <w:rsid w:val="498425C2"/>
    <w:rsid w:val="51602A5C"/>
    <w:rsid w:val="52375AB5"/>
    <w:rsid w:val="59C10BB7"/>
    <w:rsid w:val="5D451B06"/>
    <w:rsid w:val="60BA7751"/>
    <w:rsid w:val="64AB088B"/>
    <w:rsid w:val="6C1037D2"/>
    <w:rsid w:val="6D6747D4"/>
    <w:rsid w:val="6EC31D5C"/>
    <w:rsid w:val="6F006A71"/>
    <w:rsid w:val="78A9427E"/>
    <w:rsid w:val="7C8F502F"/>
    <w:rsid w:val="7F46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2021-08-20T01:29:00Z</dcterms:created>
  <dc:creator>Administrator</dc:creator>
  <cp:lastModifiedBy>Administrator</cp:lastModifiedBy>
  <dcterms:modified xsi:type="dcterms:W3CDTF">2021-08-20T08:55:58Z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