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F1" w:rsidRPr="004762F1" w:rsidRDefault="004762F1" w:rsidP="004762F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62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2"/>
        <w:gridCol w:w="1984"/>
        <w:gridCol w:w="2407"/>
        <w:gridCol w:w="2392"/>
      </w:tblGrid>
      <w:tr w:rsidR="004762F1" w:rsidRPr="004762F1" w:rsidTr="004762F1">
        <w:trPr>
          <w:trHeight w:val="1006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b/>
                <w:bCs/>
                <w:color w:val="000000"/>
              </w:rPr>
              <w:t>单位名称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b/>
                <w:bCs/>
                <w:color w:val="000000"/>
              </w:rPr>
              <w:t>单位性质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b/>
                <w:bCs/>
                <w:color w:val="000000"/>
              </w:rPr>
              <w:t>单位地址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b/>
                <w:bCs/>
                <w:color w:val="000000"/>
              </w:rPr>
              <w:t>主要职能</w:t>
            </w:r>
          </w:p>
        </w:tc>
      </w:tr>
      <w:tr w:rsidR="004762F1" w:rsidRPr="004762F1" w:rsidTr="004762F1">
        <w:trPr>
          <w:trHeight w:val="108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color w:val="000000"/>
              </w:rPr>
              <w:t>四川省曲艺</w:t>
            </w:r>
          </w:p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color w:val="000000"/>
              </w:rPr>
              <w:t>研究院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color w:val="000000"/>
              </w:rPr>
              <w:t>核定收支、</w:t>
            </w:r>
          </w:p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color w:val="000000"/>
              </w:rPr>
              <w:t>定额补助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color w:val="000000"/>
              </w:rPr>
              <w:t>成都市青羊区老东城根街8号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2F1" w:rsidRPr="004762F1" w:rsidRDefault="004762F1" w:rsidP="004762F1">
            <w:pPr>
              <w:adjustRightInd/>
              <w:snapToGrid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62F1">
              <w:rPr>
                <w:rFonts w:ascii="宋体" w:eastAsia="宋体" w:hAnsi="宋体" w:cs="宋体" w:hint="eastAsia"/>
                <w:color w:val="000000"/>
              </w:rPr>
              <w:t>曲艺以及曲艺类非物质文化遗产项目研究、保护、传承、展演等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762F1"/>
    <w:rsid w:val="00323B43"/>
    <w:rsid w:val="003D37D8"/>
    <w:rsid w:val="004358AB"/>
    <w:rsid w:val="004762F1"/>
    <w:rsid w:val="0064020C"/>
    <w:rsid w:val="008811B0"/>
    <w:rsid w:val="008B7726"/>
    <w:rsid w:val="00985A2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2021-08-24T03:55:00Z</dcterms:created>
  <dcterms:modified xsi:type="dcterms:W3CDTF">2021-08-24T03:55:00Z</dcterms:modified>
</cp:coreProperties>
</file>