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07" w:rsidRDefault="001F1007" w:rsidP="001F1007">
      <w:pPr>
        <w:jc w:val="both"/>
        <w:rPr>
          <w:rFonts w:ascii="仿宋" w:eastAsia="仿宋" w:hAnsi="仿宋" w:cs="Arial"/>
          <w:color w:val="000000"/>
          <w:sz w:val="32"/>
          <w:szCs w:val="32"/>
        </w:rPr>
      </w:pPr>
    </w:p>
    <w:p w:rsidR="001F1007" w:rsidRDefault="001F1007" w:rsidP="001F1007">
      <w:pPr>
        <w:jc w:val="both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附件1：</w:t>
      </w:r>
      <w:r>
        <w:rPr>
          <w:rFonts w:ascii="宋体" w:hAnsi="宋体" w:cs="宋体" w:hint="eastAsia"/>
          <w:b/>
          <w:bCs/>
          <w:color w:val="000000"/>
          <w:sz w:val="44"/>
          <w:szCs w:val="44"/>
          <w:lang w:eastAsia="zh-CN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濂溪区</w:t>
      </w:r>
      <w:r>
        <w:rPr>
          <w:rFonts w:ascii="宋体" w:hAnsi="宋体" w:cs="宋体" w:hint="eastAsia"/>
          <w:b/>
          <w:bCs/>
          <w:color w:val="000000"/>
          <w:sz w:val="44"/>
          <w:szCs w:val="44"/>
          <w:lang w:eastAsia="zh-CN"/>
        </w:rPr>
        <w:t>医疗机构公开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招聘</w:t>
      </w:r>
      <w:r>
        <w:rPr>
          <w:rFonts w:ascii="宋体" w:hAnsi="宋体" w:cs="宋体" w:hint="eastAsia"/>
          <w:b/>
          <w:bCs/>
          <w:color w:val="000000"/>
          <w:sz w:val="44"/>
          <w:szCs w:val="44"/>
          <w:lang w:eastAsia="zh-CN"/>
        </w:rPr>
        <w:t>聘用制职工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岗位表</w:t>
      </w:r>
    </w:p>
    <w:tbl>
      <w:tblPr>
        <w:tblStyle w:val="a5"/>
        <w:tblW w:w="9851" w:type="dxa"/>
        <w:tblLook w:val="04A0"/>
      </w:tblPr>
      <w:tblGrid>
        <w:gridCol w:w="496"/>
        <w:gridCol w:w="1923"/>
        <w:gridCol w:w="1137"/>
        <w:gridCol w:w="4094"/>
        <w:gridCol w:w="2201"/>
      </w:tblGrid>
      <w:tr w:rsidR="001F1007" w:rsidTr="001F1007">
        <w:trPr>
          <w:trHeight w:val="1216"/>
        </w:trPr>
        <w:tc>
          <w:tcPr>
            <w:tcW w:w="491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25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岗位条件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招聘人数</w:t>
            </w:r>
          </w:p>
        </w:tc>
      </w:tr>
      <w:tr w:rsidR="001F1007" w:rsidTr="001F1007">
        <w:trPr>
          <w:trHeight w:val="806"/>
        </w:trPr>
        <w:tc>
          <w:tcPr>
            <w:tcW w:w="491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濂溪区红十字医院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临床中医师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28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周岁及以下，大专及以上学历，中医专业或中西医结合专业，助理医师及以上。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1F1007" w:rsidTr="001F1007">
        <w:trPr>
          <w:trHeight w:val="770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放射科医师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大专及以上，医学影像专业或临床医学（影像方向）助理医师及以上。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650"/>
        </w:trPr>
        <w:tc>
          <w:tcPr>
            <w:tcW w:w="491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25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濂溪区新港镇中心卫生院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财务会计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财会专业毕业，有一定的财务工作经验。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672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护理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35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周岁及以下，护理专业，具有执业护士资格，有临床经验者优先。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1F1007" w:rsidTr="001F1007">
        <w:trPr>
          <w:trHeight w:val="565"/>
        </w:trPr>
        <w:tc>
          <w:tcPr>
            <w:tcW w:w="491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25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濂溪区姑塘镇卫生院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医学检验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35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周岁及以下，中专及以上学历、取得检验士资格。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147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护理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35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周岁及以下，护理专业，中专及以上学历，取得护士资格证。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884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护理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大专学历，取得护师及以上职称，有科室护士长经历或相关经历，年龄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40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829"/>
        </w:trPr>
        <w:tc>
          <w:tcPr>
            <w:tcW w:w="491" w:type="dxa"/>
            <w:vMerge w:val="restart"/>
            <w:vAlign w:val="center"/>
          </w:tcPr>
          <w:p w:rsidR="001F1007" w:rsidRDefault="001F1007" w:rsidP="00A30D7C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4</w:t>
            </w:r>
          </w:p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濂溪区虞家河乡卫生院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护理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40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周岁及以下，护理专业，具有执业护士资格。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 xml:space="preserve">          2</w:t>
            </w:r>
          </w:p>
        </w:tc>
      </w:tr>
      <w:tr w:rsidR="001F1007" w:rsidTr="001F1007">
        <w:trPr>
          <w:trHeight w:val="1275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临床医生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40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周岁及以下，大专及以上学历，临床医学或者全科医学专业，具有执业医师资格。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1F1007" w:rsidTr="001F1007">
        <w:trPr>
          <w:trHeight w:val="580"/>
        </w:trPr>
        <w:tc>
          <w:tcPr>
            <w:tcW w:w="491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925" w:type="dxa"/>
            <w:vMerge w:val="restart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濂溪区高垅乡卫生院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护理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35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周岁以下，中专及以上学历，护理专业，具有执业护士证书，有临床经验者优先。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1F1007" w:rsidTr="001F1007">
        <w:trPr>
          <w:trHeight w:val="758"/>
        </w:trPr>
        <w:tc>
          <w:tcPr>
            <w:tcW w:w="491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临床医生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大专及以上学历，临床医学专业，取得助理医师及以上资格，执业范围为内科或全科。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1F1007" w:rsidTr="001F1007">
        <w:trPr>
          <w:trHeight w:val="367"/>
        </w:trPr>
        <w:tc>
          <w:tcPr>
            <w:tcW w:w="491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25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濂溪区莲花镇中心卫生院</w:t>
            </w:r>
          </w:p>
        </w:tc>
        <w:tc>
          <w:tcPr>
            <w:tcW w:w="1137" w:type="dxa"/>
            <w:vAlign w:val="center"/>
          </w:tcPr>
          <w:p w:rsidR="001F1007" w:rsidRDefault="001F1007" w:rsidP="00A30D7C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财务会计</w:t>
            </w:r>
          </w:p>
        </w:tc>
        <w:tc>
          <w:tcPr>
            <w:tcW w:w="4096" w:type="dxa"/>
            <w:vAlign w:val="center"/>
          </w:tcPr>
          <w:p w:rsidR="001F1007" w:rsidRDefault="001F1007" w:rsidP="00A30D7C">
            <w:pPr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40</w:t>
            </w:r>
            <w:r>
              <w:rPr>
                <w:rFonts w:cs="Times New Roman" w:hint="eastAsia"/>
                <w:sz w:val="22"/>
                <w:szCs w:val="22"/>
                <w:lang w:eastAsia="zh-CN"/>
              </w:rPr>
              <w:t>周岁以下，中专以上学历，有会计从业资格证书</w:t>
            </w:r>
          </w:p>
        </w:tc>
        <w:tc>
          <w:tcPr>
            <w:tcW w:w="2202" w:type="dxa"/>
            <w:vAlign w:val="center"/>
          </w:tcPr>
          <w:p w:rsidR="001F1007" w:rsidRDefault="001F1007" w:rsidP="00A30D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</w:tbl>
    <w:p w:rsidR="001F1007" w:rsidRDefault="001F1007" w:rsidP="001F1007">
      <w:pPr>
        <w:tabs>
          <w:tab w:val="left" w:pos="1896"/>
        </w:tabs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备注：以上年龄计算截止日期为2021年7月1日。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1007"/>
    <w:rsid w:val="001F1007"/>
    <w:rsid w:val="00323B43"/>
    <w:rsid w:val="003D37D8"/>
    <w:rsid w:val="004358AB"/>
    <w:rsid w:val="0064020C"/>
    <w:rsid w:val="008811B0"/>
    <w:rsid w:val="008B7726"/>
    <w:rsid w:val="00930A8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07"/>
    <w:rPr>
      <w:rFonts w:eastAsia="宋体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table" w:styleId="a5">
    <w:name w:val="Table Grid"/>
    <w:basedOn w:val="a1"/>
    <w:qFormat/>
    <w:rsid w:val="001F1007"/>
    <w:pPr>
      <w:widowControl w:val="0"/>
      <w:spacing w:after="0" w:line="240" w:lineRule="auto"/>
      <w:jc w:val="both"/>
    </w:pPr>
    <w:rPr>
      <w:rFonts w:ascii="Calibri" w:eastAsiaTheme="minorEastAsia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2021-08-27T06:02:00Z</dcterms:created>
  <dcterms:modified xsi:type="dcterms:W3CDTF">2021-08-27T06:03:00Z</dcterms:modified>
</cp:coreProperties>
</file>